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F09A" w14:textId="77777777" w:rsidR="00FE47CB" w:rsidRPr="0023241D" w:rsidRDefault="00FE47CB" w:rsidP="00FE47CB">
      <w:pPr>
        <w:spacing w:after="0"/>
        <w:jc w:val="center"/>
        <w:rPr>
          <w:rFonts w:ascii="Times New Roman" w:hAnsi="Times New Roman" w:cs="Times New Roman"/>
          <w:b/>
        </w:rPr>
      </w:pPr>
      <w:r w:rsidRPr="0023241D">
        <w:rPr>
          <w:rFonts w:ascii="Times New Roman" w:hAnsi="Times New Roman" w:cs="Times New Roman"/>
          <w:b/>
        </w:rPr>
        <w:t>PROJE DESTEKLEME SÖZLEŞMESİ</w:t>
      </w:r>
    </w:p>
    <w:p w14:paraId="20A93038" w14:textId="77777777" w:rsidR="00FE47CB" w:rsidRPr="0023241D" w:rsidRDefault="00FE47CB" w:rsidP="00FE47CB">
      <w:pPr>
        <w:spacing w:after="0"/>
        <w:jc w:val="both"/>
        <w:rPr>
          <w:rFonts w:ascii="Times New Roman" w:hAnsi="Times New Roman" w:cs="Times New Roman"/>
          <w:b/>
        </w:rPr>
      </w:pPr>
    </w:p>
    <w:p w14:paraId="15AB99F4"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TARAFLAR</w:t>
      </w:r>
    </w:p>
    <w:p w14:paraId="733DF5A9" w14:textId="5F4FEBE0" w:rsidR="00F50B70" w:rsidRPr="0023241D" w:rsidRDefault="00FA5CB4" w:rsidP="00F50B70">
      <w:pPr>
        <w:pStyle w:val="ListeParagraf"/>
        <w:numPr>
          <w:ilvl w:val="0"/>
          <w:numId w:val="13"/>
        </w:numPr>
        <w:jc w:val="both"/>
        <w:rPr>
          <w:rFonts w:ascii="Times New Roman" w:hAnsi="Times New Roman" w:cs="Times New Roman"/>
          <w:b/>
        </w:rPr>
      </w:pPr>
      <w:r w:rsidRPr="0023241D">
        <w:rPr>
          <w:rFonts w:ascii="Times New Roman" w:hAnsi="Times New Roman" w:cs="Times New Roman"/>
        </w:rPr>
        <w:t xml:space="preserve">Nuh Naci Yazgan </w:t>
      </w:r>
      <w:r w:rsidR="00F50B70" w:rsidRPr="0023241D">
        <w:rPr>
          <w:rFonts w:ascii="Times New Roman" w:hAnsi="Times New Roman" w:cs="Times New Roman"/>
        </w:rPr>
        <w:t xml:space="preserve">Üniversitesi </w:t>
      </w:r>
      <w:r w:rsidR="004348FB" w:rsidRPr="00F11FF9">
        <w:rPr>
          <w:rFonts w:ascii="Times New Roman" w:hAnsi="Times New Roman" w:cs="Times New Roman"/>
        </w:rPr>
        <w:t xml:space="preserve">BAP </w:t>
      </w:r>
      <w:proofErr w:type="gramStart"/>
      <w:r w:rsidR="004348FB" w:rsidRPr="00F11FF9">
        <w:rPr>
          <w:rFonts w:ascii="Times New Roman" w:hAnsi="Times New Roman" w:cs="Times New Roman"/>
        </w:rPr>
        <w:t xml:space="preserve">Komisyon </w:t>
      </w:r>
      <w:r w:rsidR="001746E9" w:rsidRPr="00F11FF9">
        <w:rPr>
          <w:rFonts w:ascii="Times New Roman" w:hAnsi="Times New Roman" w:cs="Times New Roman"/>
        </w:rPr>
        <w:t xml:space="preserve"> Başkanı</w:t>
      </w:r>
      <w:proofErr w:type="gramEnd"/>
      <w:r w:rsidR="00F50B70" w:rsidRPr="00F11FF9">
        <w:rPr>
          <w:rFonts w:ascii="Times New Roman" w:hAnsi="Times New Roman" w:cs="Times New Roman"/>
        </w:rPr>
        <w:t xml:space="preserve"> …………………….</w:t>
      </w:r>
      <w:r w:rsidR="00F50B70" w:rsidRPr="0023241D">
        <w:rPr>
          <w:rFonts w:ascii="Times New Roman" w:hAnsi="Times New Roman" w:cs="Times New Roman"/>
        </w:rPr>
        <w:t xml:space="preserve"> ile proje y</w:t>
      </w:r>
      <w:r w:rsidR="00CF6DD8" w:rsidRPr="0023241D">
        <w:rPr>
          <w:rFonts w:ascii="Times New Roman" w:hAnsi="Times New Roman" w:cs="Times New Roman"/>
        </w:rPr>
        <w:t xml:space="preserve">ürütücüsü </w:t>
      </w:r>
      <w:r w:rsidR="00F50B70" w:rsidRPr="0023241D">
        <w:rPr>
          <w:rFonts w:ascii="Times New Roman" w:hAnsi="Times New Roman" w:cs="Times New Roman"/>
        </w:rPr>
        <w:t xml:space="preserve">sıfatı ile hareket eden ………………………. </w:t>
      </w:r>
      <w:r w:rsidR="0066262C" w:rsidRPr="0023241D">
        <w:rPr>
          <w:rFonts w:ascii="Times New Roman" w:hAnsi="Times New Roman" w:cs="Times New Roman"/>
        </w:rPr>
        <w:t>arasındaki</w:t>
      </w:r>
      <w:r w:rsidR="00F50B70" w:rsidRPr="0023241D">
        <w:rPr>
          <w:rFonts w:ascii="Times New Roman" w:hAnsi="Times New Roman" w:cs="Times New Roman"/>
        </w:rPr>
        <w:t xml:space="preserve"> aşağıdaki şartlarla bir araştırma projesi destekleme sözleşmesi yapılmıştır.</w:t>
      </w:r>
    </w:p>
    <w:p w14:paraId="2B06544C"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SÖZLEŞMENİN KONUSU</w:t>
      </w:r>
    </w:p>
    <w:p w14:paraId="2CDCC3D9" w14:textId="77777777" w:rsidR="00F50B70" w:rsidRPr="0023241D" w:rsidRDefault="00F50B70" w:rsidP="00F50B70">
      <w:pPr>
        <w:pStyle w:val="ListeParagraf"/>
        <w:numPr>
          <w:ilvl w:val="0"/>
          <w:numId w:val="13"/>
        </w:numPr>
        <w:jc w:val="both"/>
        <w:rPr>
          <w:rFonts w:ascii="Times New Roman" w:hAnsi="Times New Roman" w:cs="Times New Roman"/>
        </w:rPr>
      </w:pPr>
      <w:r w:rsidRPr="0023241D">
        <w:rPr>
          <w:rFonts w:ascii="Times New Roman" w:hAnsi="Times New Roman" w:cs="Times New Roman"/>
        </w:rPr>
        <w:t xml:space="preserve">Bu sözleşmenin konusu, ekli araştırma projesi </w:t>
      </w:r>
      <w:proofErr w:type="gramStart"/>
      <w:r w:rsidRPr="0023241D">
        <w:rPr>
          <w:rFonts w:ascii="Times New Roman" w:hAnsi="Times New Roman" w:cs="Times New Roman"/>
        </w:rPr>
        <w:t>başvuru  ve</w:t>
      </w:r>
      <w:proofErr w:type="gramEnd"/>
      <w:r w:rsidRPr="0023241D">
        <w:rPr>
          <w:rFonts w:ascii="Times New Roman" w:hAnsi="Times New Roman" w:cs="Times New Roman"/>
        </w:rPr>
        <w:t xml:space="preserve"> değerlendirme formunda ayrıntıları   </w:t>
      </w:r>
      <w:r w:rsidR="00CB777B" w:rsidRPr="0023241D">
        <w:rPr>
          <w:rFonts w:ascii="Times New Roman" w:hAnsi="Times New Roman" w:cs="Times New Roman"/>
        </w:rPr>
        <w:t xml:space="preserve">  belirtilen “………………………………</w:t>
      </w:r>
      <w:proofErr w:type="gramStart"/>
      <w:r w:rsidR="00CB777B" w:rsidRPr="0023241D">
        <w:rPr>
          <w:rFonts w:ascii="Times New Roman" w:hAnsi="Times New Roman" w:cs="Times New Roman"/>
        </w:rPr>
        <w:t>…….</w:t>
      </w:r>
      <w:proofErr w:type="gramEnd"/>
      <w:r w:rsidR="00CB777B" w:rsidRPr="0023241D">
        <w:rPr>
          <w:rFonts w:ascii="Times New Roman" w:hAnsi="Times New Roman" w:cs="Times New Roman"/>
        </w:rPr>
        <w:t xml:space="preserve">.” </w:t>
      </w:r>
      <w:proofErr w:type="gramStart"/>
      <w:r w:rsidRPr="0023241D">
        <w:rPr>
          <w:rFonts w:ascii="Times New Roman" w:hAnsi="Times New Roman" w:cs="Times New Roman"/>
        </w:rPr>
        <w:t>adlı  projenin</w:t>
      </w:r>
      <w:proofErr w:type="gramEnd"/>
      <w:r w:rsidRPr="0023241D">
        <w:rPr>
          <w:rFonts w:ascii="Times New Roman" w:hAnsi="Times New Roman" w:cs="Times New Roman"/>
        </w:rPr>
        <w:t xml:space="preserve">, BAP </w:t>
      </w:r>
      <w:proofErr w:type="gramStart"/>
      <w:r w:rsidRPr="0023241D">
        <w:rPr>
          <w:rFonts w:ascii="Times New Roman" w:hAnsi="Times New Roman" w:cs="Times New Roman"/>
        </w:rPr>
        <w:t>Komisyonu  tarafından</w:t>
      </w:r>
      <w:proofErr w:type="gramEnd"/>
      <w:r w:rsidRPr="0023241D">
        <w:rPr>
          <w:rFonts w:ascii="Times New Roman" w:hAnsi="Times New Roman" w:cs="Times New Roman"/>
        </w:rPr>
        <w:t xml:space="preserve">  desteklenmesidir.</w:t>
      </w:r>
    </w:p>
    <w:p w14:paraId="2C522650"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PROJE Y</w:t>
      </w:r>
      <w:r w:rsidR="00CF6DD8" w:rsidRPr="0023241D">
        <w:rPr>
          <w:rFonts w:ascii="Times New Roman" w:hAnsi="Times New Roman" w:cs="Times New Roman"/>
          <w:b/>
        </w:rPr>
        <w:t xml:space="preserve">ÜRÜTÜCÜSÜNÜN </w:t>
      </w:r>
      <w:r w:rsidRPr="0023241D">
        <w:rPr>
          <w:rFonts w:ascii="Times New Roman" w:hAnsi="Times New Roman" w:cs="Times New Roman"/>
          <w:b/>
        </w:rPr>
        <w:t>GÖREVLERİ</w:t>
      </w:r>
      <w:r w:rsidR="00147998" w:rsidRPr="0023241D">
        <w:rPr>
          <w:rFonts w:ascii="Times New Roman" w:hAnsi="Times New Roman" w:cs="Times New Roman"/>
          <w:b/>
        </w:rPr>
        <w:t xml:space="preserve"> VE DEĞİŞİKLİĞİ</w:t>
      </w:r>
    </w:p>
    <w:p w14:paraId="669493AA" w14:textId="77777777" w:rsidR="00F50B70" w:rsidRPr="0023241D" w:rsidRDefault="00F50B70" w:rsidP="00F50B70">
      <w:pPr>
        <w:pStyle w:val="ListeParagraf"/>
        <w:numPr>
          <w:ilvl w:val="0"/>
          <w:numId w:val="13"/>
        </w:numPr>
        <w:jc w:val="both"/>
        <w:rPr>
          <w:rFonts w:ascii="Times New Roman" w:hAnsi="Times New Roman" w:cs="Times New Roman"/>
        </w:rPr>
      </w:pPr>
      <w:r w:rsidRPr="0023241D">
        <w:rPr>
          <w:rFonts w:ascii="Times New Roman" w:hAnsi="Times New Roman" w:cs="Times New Roman"/>
        </w:rPr>
        <w:t xml:space="preserve">Projenin BAP destekleme esaslarına bağlı kalarak sözleşmeye ekli araştırma projesi başvuru formunda belirtilen program içinde, sözleşmedeki süre, amaç ve şartlara uygun olarak yürütülmesi, geliştirilmesi ve sonuçlandırılmasından proje </w:t>
      </w:r>
      <w:r w:rsidR="00CF6DD8" w:rsidRPr="0023241D">
        <w:rPr>
          <w:rFonts w:ascii="Times New Roman" w:hAnsi="Times New Roman" w:cs="Times New Roman"/>
        </w:rPr>
        <w:t xml:space="preserve">yürütücüsü </w:t>
      </w:r>
      <w:r w:rsidRPr="0023241D">
        <w:rPr>
          <w:rFonts w:ascii="Times New Roman" w:hAnsi="Times New Roman" w:cs="Times New Roman"/>
        </w:rPr>
        <w:t>sorumludur.</w:t>
      </w:r>
    </w:p>
    <w:p w14:paraId="6CF1E155" w14:textId="77777777" w:rsidR="00F50B70" w:rsidRPr="0023241D" w:rsidRDefault="00F50B70" w:rsidP="00F50B70">
      <w:pPr>
        <w:ind w:left="709"/>
        <w:jc w:val="both"/>
        <w:rPr>
          <w:rFonts w:ascii="Times New Roman" w:hAnsi="Times New Roman" w:cs="Times New Roman"/>
        </w:rPr>
      </w:pPr>
      <w:r w:rsidRPr="0023241D">
        <w:rPr>
          <w:rFonts w:ascii="Times New Roman" w:hAnsi="Times New Roman" w:cs="Times New Roman"/>
        </w:rPr>
        <w:t>Desteklenmesi kabul edilmiş projenin amaç, kapsam, süre ve program bütçesinde</w:t>
      </w:r>
      <w:r w:rsidR="008A7406" w:rsidRPr="0023241D">
        <w:rPr>
          <w:rFonts w:ascii="Times New Roman" w:hAnsi="Times New Roman" w:cs="Times New Roman"/>
        </w:rPr>
        <w:t xml:space="preserve"> BAP yönergesinde yer alan istisnalar dışında</w:t>
      </w:r>
      <w:r w:rsidR="00554F17" w:rsidRPr="0023241D">
        <w:rPr>
          <w:rFonts w:ascii="Times New Roman" w:hAnsi="Times New Roman" w:cs="Times New Roman"/>
        </w:rPr>
        <w:t>,</w:t>
      </w:r>
      <w:r w:rsidRPr="0023241D">
        <w:rPr>
          <w:rFonts w:ascii="Times New Roman" w:hAnsi="Times New Roman" w:cs="Times New Roman"/>
        </w:rPr>
        <w:t xml:space="preserve"> BAP Komisyonunun yazılı izni alınmadan hiçbir değişiklik yapılamaz.</w:t>
      </w:r>
    </w:p>
    <w:p w14:paraId="165E6E65" w14:textId="77777777" w:rsidR="00CF6DD8" w:rsidRPr="0023241D" w:rsidRDefault="00CF6DD8" w:rsidP="00CF6DD8">
      <w:pPr>
        <w:ind w:left="709"/>
        <w:jc w:val="both"/>
        <w:rPr>
          <w:rFonts w:ascii="Times New Roman" w:eastAsia="Times New Roman" w:hAnsi="Times New Roman" w:cs="Times New Roman"/>
          <w:lang w:eastAsia="tr-TR"/>
        </w:rPr>
      </w:pPr>
      <w:r w:rsidRPr="0023241D">
        <w:rPr>
          <w:rFonts w:ascii="Times New Roman" w:eastAsia="Times New Roman" w:hAnsi="Times New Roman" w:cs="Times New Roman"/>
          <w:lang w:eastAsia="tr-TR"/>
        </w:rPr>
        <w:t>Proje yürütücüsünün emeklilik, sağlık sorunu, görevlendirme gereğince uzun süreli proje çalışmalarına devam edemeyeceği veya lisansüstü tez projelerinde tez danışmanı değişikliği gibi mücbir sebeplerden dolayı projeyi yürütemeyeceği durumlarda, bağlı bulunduğu birimin veya yürütücünün önerisiyle, Komisyon proje yürütücüsünü değiştirebilir veya projeyi iptal edebilir. Proje yürütücüsünün değiştiği durumlarda, eski yürütücü ile imzalanmış olan proje destekleme sözleşmesi feshedilmiş sayılır ve aynı sözleşme yeni yürütücü ile imzalanır. Bu durumda proje kapsamında alınan aygıt ve ekipman yeni yürütücüye devredilir. Projenin iptali durumunda ise proje</w:t>
      </w:r>
      <w:r w:rsidRPr="0023241D">
        <w:rPr>
          <w:rFonts w:ascii="Times New Roman" w:hAnsi="Times New Roman" w:cs="Times New Roman"/>
        </w:rPr>
        <w:t xml:space="preserve"> </w:t>
      </w:r>
      <w:r w:rsidRPr="0023241D">
        <w:rPr>
          <w:rFonts w:ascii="Times New Roman" w:eastAsia="Times New Roman" w:hAnsi="Times New Roman" w:cs="Times New Roman"/>
          <w:lang w:eastAsia="tr-TR"/>
        </w:rPr>
        <w:t>kapsamında alınan aygıt ve ekipman geçerli usul ve esaslara uygun şekilde, proje konusuyla ilgili kişi ya da bunlara gereksinim duyabilecek başka bir akademik birime devredilir.</w:t>
      </w:r>
    </w:p>
    <w:p w14:paraId="3FBDDD8D" w14:textId="77777777" w:rsidR="00767398" w:rsidRPr="0023241D" w:rsidRDefault="00CF6DD8" w:rsidP="00CF6DD8">
      <w:pPr>
        <w:spacing w:before="100" w:beforeAutospacing="1" w:after="100" w:afterAutospacing="1" w:line="240" w:lineRule="auto"/>
        <w:ind w:left="709"/>
        <w:jc w:val="both"/>
        <w:rPr>
          <w:rFonts w:ascii="Times New Roman" w:eastAsia="Times New Roman" w:hAnsi="Times New Roman" w:cs="Times New Roman"/>
          <w:b/>
          <w:lang w:eastAsia="tr-TR"/>
        </w:rPr>
      </w:pPr>
      <w:r w:rsidRPr="0023241D">
        <w:rPr>
          <w:rFonts w:ascii="Times New Roman" w:eastAsia="Times New Roman" w:hAnsi="Times New Roman" w:cs="Times New Roman"/>
          <w:lang w:eastAsia="tr-TR"/>
        </w:rPr>
        <w:t>Proje yürütücüsünün mazereti nedeni ile geçici süreyle çalışmalarını yürütemeyeceği durumlarda kendisinin veya bağlı bulunduğu anabilim dalının talebiyle, önerilen bir isim, vekaleten yürütücü olarak atanabilir. Bu işlem Rektör</w:t>
      </w:r>
      <w:r w:rsidR="00FD490D" w:rsidRPr="0023241D">
        <w:rPr>
          <w:rFonts w:ascii="Times New Roman" w:eastAsia="Times New Roman" w:hAnsi="Times New Roman" w:cs="Times New Roman"/>
          <w:lang w:eastAsia="tr-TR"/>
        </w:rPr>
        <w:t>ün</w:t>
      </w:r>
      <w:r w:rsidRPr="0023241D">
        <w:rPr>
          <w:rFonts w:ascii="Times New Roman" w:eastAsia="Times New Roman" w:hAnsi="Times New Roman" w:cs="Times New Roman"/>
          <w:lang w:eastAsia="tr-TR"/>
        </w:rPr>
        <w:t xml:space="preserve"> uygun görüşü ile gerçekleştirilebilir. </w:t>
      </w:r>
    </w:p>
    <w:p w14:paraId="71E94149"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ARAÇ, GEREÇ VE DONANIM</w:t>
      </w:r>
    </w:p>
    <w:p w14:paraId="1C7A9046" w14:textId="77777777" w:rsidR="00F50B70" w:rsidRPr="0023241D" w:rsidRDefault="00F50B70" w:rsidP="00F50B70">
      <w:pPr>
        <w:pStyle w:val="ListeParagraf"/>
        <w:numPr>
          <w:ilvl w:val="0"/>
          <w:numId w:val="13"/>
        </w:numPr>
        <w:jc w:val="both"/>
        <w:rPr>
          <w:rFonts w:ascii="Times New Roman" w:hAnsi="Times New Roman" w:cs="Times New Roman"/>
        </w:rPr>
      </w:pPr>
      <w:r w:rsidRPr="0023241D">
        <w:rPr>
          <w:rFonts w:ascii="Times New Roman" w:hAnsi="Times New Roman" w:cs="Times New Roman"/>
        </w:rPr>
        <w:t xml:space="preserve"> Proje bütçesi gereğince BAP tarafından yurt içinden v</w:t>
      </w:r>
      <w:r w:rsidR="00396207" w:rsidRPr="0023241D">
        <w:rPr>
          <w:rFonts w:ascii="Times New Roman" w:hAnsi="Times New Roman" w:cs="Times New Roman"/>
        </w:rPr>
        <w:t>eya yurt dışından temin edilecek olan her türlü</w:t>
      </w:r>
      <w:r w:rsidRPr="0023241D">
        <w:rPr>
          <w:rFonts w:ascii="Times New Roman" w:hAnsi="Times New Roman" w:cs="Times New Roman"/>
        </w:rPr>
        <w:t xml:space="preserve"> sarf malzemesi </w:t>
      </w:r>
      <w:r w:rsidR="00396207" w:rsidRPr="0023241D">
        <w:rPr>
          <w:rFonts w:ascii="Times New Roman" w:hAnsi="Times New Roman" w:cs="Times New Roman"/>
        </w:rPr>
        <w:t>veya</w:t>
      </w:r>
      <w:r w:rsidRPr="0023241D">
        <w:rPr>
          <w:rFonts w:ascii="Times New Roman" w:hAnsi="Times New Roman" w:cs="Times New Roman"/>
        </w:rPr>
        <w:t xml:space="preserve"> demirbaş niteliğindeki </w:t>
      </w:r>
      <w:r w:rsidR="00396207" w:rsidRPr="0023241D">
        <w:rPr>
          <w:rFonts w:ascii="Times New Roman" w:hAnsi="Times New Roman" w:cs="Times New Roman"/>
        </w:rPr>
        <w:t>makine-</w:t>
      </w:r>
      <w:r w:rsidRPr="0023241D">
        <w:rPr>
          <w:rFonts w:ascii="Times New Roman" w:hAnsi="Times New Roman" w:cs="Times New Roman"/>
        </w:rPr>
        <w:t xml:space="preserve"> teçhizat, </w:t>
      </w:r>
      <w:r w:rsidR="00396207" w:rsidRPr="0023241D">
        <w:rPr>
          <w:rFonts w:ascii="Times New Roman" w:hAnsi="Times New Roman" w:cs="Times New Roman"/>
        </w:rPr>
        <w:t xml:space="preserve">BAP Koordinatörlüğü tarafından Taşınır İşlem Fişi düzenlenerek kayıtlara alınır ve </w:t>
      </w:r>
      <w:r w:rsidRPr="0023241D">
        <w:rPr>
          <w:rFonts w:ascii="Times New Roman" w:hAnsi="Times New Roman" w:cs="Times New Roman"/>
        </w:rPr>
        <w:t xml:space="preserve">ilgili Akademik Birim Yönetimi harcama birimi </w:t>
      </w:r>
      <w:r w:rsidR="00396207" w:rsidRPr="0023241D">
        <w:rPr>
          <w:rFonts w:ascii="Times New Roman" w:hAnsi="Times New Roman" w:cs="Times New Roman"/>
        </w:rPr>
        <w:t>taşınırına devredilir</w:t>
      </w:r>
      <w:r w:rsidRPr="0023241D">
        <w:rPr>
          <w:rFonts w:ascii="Times New Roman" w:hAnsi="Times New Roman" w:cs="Times New Roman"/>
        </w:rPr>
        <w:t xml:space="preserve">. </w:t>
      </w:r>
      <w:r w:rsidR="00396207" w:rsidRPr="0023241D">
        <w:rPr>
          <w:rFonts w:ascii="Times New Roman" w:hAnsi="Times New Roman" w:cs="Times New Roman"/>
        </w:rPr>
        <w:t>Devredilen taşınır</w:t>
      </w:r>
      <w:r w:rsidR="00554F17" w:rsidRPr="0023241D">
        <w:rPr>
          <w:rFonts w:ascii="Times New Roman" w:hAnsi="Times New Roman" w:cs="Times New Roman"/>
        </w:rPr>
        <w:t>;</w:t>
      </w:r>
      <w:r w:rsidRPr="0023241D">
        <w:rPr>
          <w:rFonts w:ascii="Times New Roman" w:hAnsi="Times New Roman" w:cs="Times New Roman"/>
        </w:rPr>
        <w:t xml:space="preserve"> </w:t>
      </w:r>
      <w:r w:rsidR="00396207" w:rsidRPr="0023241D">
        <w:rPr>
          <w:rFonts w:ascii="Times New Roman" w:hAnsi="Times New Roman" w:cs="Times New Roman"/>
        </w:rPr>
        <w:t>zimmet fişi</w:t>
      </w:r>
      <w:r w:rsidR="00554F17" w:rsidRPr="0023241D">
        <w:rPr>
          <w:rFonts w:ascii="Times New Roman" w:hAnsi="Times New Roman" w:cs="Times New Roman"/>
        </w:rPr>
        <w:t>,</w:t>
      </w:r>
      <w:r w:rsidR="00396207" w:rsidRPr="0023241D">
        <w:rPr>
          <w:rFonts w:ascii="Times New Roman" w:hAnsi="Times New Roman" w:cs="Times New Roman"/>
        </w:rPr>
        <w:t xml:space="preserve"> sarf malze</w:t>
      </w:r>
      <w:r w:rsidR="00554F17" w:rsidRPr="0023241D">
        <w:rPr>
          <w:rFonts w:ascii="Times New Roman" w:hAnsi="Times New Roman" w:cs="Times New Roman"/>
        </w:rPr>
        <w:t>me is</w:t>
      </w:r>
      <w:r w:rsidR="001B157A" w:rsidRPr="0023241D">
        <w:rPr>
          <w:rFonts w:ascii="Times New Roman" w:hAnsi="Times New Roman" w:cs="Times New Roman"/>
        </w:rPr>
        <w:t>e tüketim çıkış</w:t>
      </w:r>
      <w:r w:rsidR="00396207" w:rsidRPr="0023241D">
        <w:rPr>
          <w:rFonts w:ascii="Times New Roman" w:hAnsi="Times New Roman" w:cs="Times New Roman"/>
        </w:rPr>
        <w:t xml:space="preserve"> fişi </w:t>
      </w:r>
      <w:r w:rsidRPr="0023241D">
        <w:rPr>
          <w:rFonts w:ascii="Times New Roman" w:hAnsi="Times New Roman" w:cs="Times New Roman"/>
        </w:rPr>
        <w:t>düzenlenerek Proje Y</w:t>
      </w:r>
      <w:r w:rsidR="00CF6DD8" w:rsidRPr="0023241D">
        <w:rPr>
          <w:rFonts w:ascii="Times New Roman" w:hAnsi="Times New Roman" w:cs="Times New Roman"/>
        </w:rPr>
        <w:t>ürütücüsünün</w:t>
      </w:r>
      <w:r w:rsidRPr="0023241D">
        <w:rPr>
          <w:rFonts w:ascii="Times New Roman" w:hAnsi="Times New Roman" w:cs="Times New Roman"/>
        </w:rPr>
        <w:t xml:space="preserve"> kullanımına tahsis edilir.</w:t>
      </w:r>
    </w:p>
    <w:p w14:paraId="24FD7F8F" w14:textId="77777777" w:rsidR="00F50B70" w:rsidRPr="0023241D" w:rsidRDefault="00290165" w:rsidP="0066262C">
      <w:pPr>
        <w:pStyle w:val="ListeParagraf"/>
        <w:numPr>
          <w:ilvl w:val="0"/>
          <w:numId w:val="13"/>
        </w:numPr>
        <w:jc w:val="both"/>
        <w:rPr>
          <w:rFonts w:ascii="Times New Roman" w:hAnsi="Times New Roman" w:cs="Times New Roman"/>
        </w:rPr>
      </w:pPr>
      <w:r w:rsidRPr="0023241D">
        <w:rPr>
          <w:rFonts w:ascii="Times New Roman" w:hAnsi="Times New Roman" w:cs="Times New Roman"/>
        </w:rPr>
        <w:t>Sonuç raporu verilerek tamamlanan projelerin makine-</w:t>
      </w:r>
      <w:r w:rsidR="00F50B70" w:rsidRPr="0023241D">
        <w:rPr>
          <w:rFonts w:ascii="Times New Roman" w:hAnsi="Times New Roman" w:cs="Times New Roman"/>
        </w:rPr>
        <w:t xml:space="preserve">teçhizatı, BAP Komisyonu tarafından gerekli görüldüğü takdirde, daha yaygın yararlanma sağlanması açısından, Üniversite içindeki ilgili bir </w:t>
      </w:r>
      <w:r w:rsidR="0066262C" w:rsidRPr="0023241D">
        <w:rPr>
          <w:rFonts w:ascii="Times New Roman" w:hAnsi="Times New Roman" w:cs="Times New Roman"/>
        </w:rPr>
        <w:t>laboratuvara</w:t>
      </w:r>
      <w:r w:rsidR="00F50B70" w:rsidRPr="0023241D">
        <w:rPr>
          <w:rFonts w:ascii="Times New Roman" w:hAnsi="Times New Roman" w:cs="Times New Roman"/>
        </w:rPr>
        <w:t xml:space="preserve"> veya ihtiyaç duyulan başka bir proje y</w:t>
      </w:r>
      <w:r w:rsidR="00DC5DE7" w:rsidRPr="0023241D">
        <w:rPr>
          <w:rFonts w:ascii="Times New Roman" w:hAnsi="Times New Roman" w:cs="Times New Roman"/>
        </w:rPr>
        <w:t>ürütücüsüne</w:t>
      </w:r>
      <w:r w:rsidR="00F50B70" w:rsidRPr="0023241D">
        <w:rPr>
          <w:rFonts w:ascii="Times New Roman" w:hAnsi="Times New Roman" w:cs="Times New Roman"/>
        </w:rPr>
        <w:t xml:space="preserve">, bu maddenin ilk fıkra hükmü saklı kalmak kaydı ile verilebilir. </w:t>
      </w:r>
    </w:p>
    <w:p w14:paraId="2C135848" w14:textId="7EE58612"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lastRenderedPageBreak/>
        <w:t>GELİŞME RAPORLARI</w:t>
      </w:r>
    </w:p>
    <w:p w14:paraId="7D2E98FF" w14:textId="465551AE" w:rsidR="00F50B70" w:rsidRPr="0023241D" w:rsidRDefault="00F50B70" w:rsidP="0066262C">
      <w:pPr>
        <w:pStyle w:val="ListeParagraf"/>
        <w:numPr>
          <w:ilvl w:val="0"/>
          <w:numId w:val="13"/>
        </w:numPr>
        <w:jc w:val="both"/>
        <w:rPr>
          <w:rFonts w:ascii="Times New Roman" w:hAnsi="Times New Roman" w:cs="Times New Roman"/>
        </w:rPr>
      </w:pPr>
      <w:r w:rsidRPr="0023241D">
        <w:rPr>
          <w:rFonts w:ascii="Times New Roman" w:hAnsi="Times New Roman" w:cs="Times New Roman"/>
        </w:rPr>
        <w:t>Proje y</w:t>
      </w:r>
      <w:r w:rsidR="001A7230" w:rsidRPr="0023241D">
        <w:rPr>
          <w:rFonts w:ascii="Times New Roman" w:hAnsi="Times New Roman" w:cs="Times New Roman"/>
        </w:rPr>
        <w:t>ürütücüsü</w:t>
      </w:r>
      <w:r w:rsidR="00554F17" w:rsidRPr="0023241D">
        <w:rPr>
          <w:rFonts w:ascii="Times New Roman" w:hAnsi="Times New Roman" w:cs="Times New Roman"/>
        </w:rPr>
        <w:t xml:space="preserve"> projenin devamı süresince</w:t>
      </w:r>
      <w:r w:rsidRPr="0023241D">
        <w:rPr>
          <w:rFonts w:ascii="Times New Roman" w:hAnsi="Times New Roman" w:cs="Times New Roman"/>
        </w:rPr>
        <w:t xml:space="preserve"> </w:t>
      </w:r>
      <w:r w:rsidR="00543EB6" w:rsidRPr="0023241D">
        <w:rPr>
          <w:rFonts w:ascii="Times New Roman" w:hAnsi="Times New Roman" w:cs="Times New Roman"/>
        </w:rPr>
        <w:t>6 ayda</w:t>
      </w:r>
      <w:r w:rsidRPr="0023241D">
        <w:rPr>
          <w:rFonts w:ascii="Times New Roman" w:hAnsi="Times New Roman" w:cs="Times New Roman"/>
        </w:rPr>
        <w:t xml:space="preserve"> bir çalışmaların gidişi ve harcama durumlarıyla ilgili bir gelişme raporu ve istenilecek diğer ayrıntılı bilgileri BAP Komisyonuna vermekle yükümlüdür. Gelişme raporları 1 (bir) nüsha olarak verilir</w:t>
      </w:r>
      <w:r w:rsidRPr="007D4B8D">
        <w:rPr>
          <w:rFonts w:ascii="Times New Roman" w:hAnsi="Times New Roman" w:cs="Times New Roman"/>
        </w:rPr>
        <w:t xml:space="preserve">. </w:t>
      </w:r>
      <w:r w:rsidR="00855378" w:rsidRPr="007D4B8D">
        <w:rPr>
          <w:rFonts w:ascii="Times New Roman" w:hAnsi="Times New Roman" w:cs="Times New Roman"/>
        </w:rPr>
        <w:t>G</w:t>
      </w:r>
      <w:r w:rsidR="004D6E2F" w:rsidRPr="007D4B8D">
        <w:rPr>
          <w:rFonts w:ascii="Times New Roman" w:hAnsi="Times New Roman" w:cs="Times New Roman"/>
        </w:rPr>
        <w:t xml:space="preserve">elişme raporları </w:t>
      </w:r>
      <w:r w:rsidR="00855378" w:rsidRPr="007D4B8D">
        <w:rPr>
          <w:rFonts w:ascii="Times New Roman" w:hAnsi="Times New Roman" w:cs="Times New Roman"/>
        </w:rPr>
        <w:t>proje raportörü tarafından değerlendirildikten sonra</w:t>
      </w:r>
      <w:r w:rsidR="004D6E2F" w:rsidRPr="007D4B8D">
        <w:rPr>
          <w:rFonts w:ascii="Times New Roman" w:hAnsi="Times New Roman" w:cs="Times New Roman"/>
        </w:rPr>
        <w:t xml:space="preserve"> BAP Komisyonunca karara bağlanır.</w:t>
      </w:r>
      <w:r w:rsidR="004D6E2F" w:rsidRPr="0023241D">
        <w:rPr>
          <w:rFonts w:ascii="Times New Roman" w:hAnsi="Times New Roman" w:cs="Times New Roman"/>
        </w:rPr>
        <w:t xml:space="preserve"> </w:t>
      </w:r>
      <w:r w:rsidRPr="0023241D">
        <w:rPr>
          <w:rFonts w:ascii="Times New Roman" w:hAnsi="Times New Roman" w:cs="Times New Roman"/>
        </w:rPr>
        <w:t xml:space="preserve">BAP </w:t>
      </w:r>
      <w:r w:rsidR="004B5744">
        <w:rPr>
          <w:rFonts w:ascii="Times New Roman" w:hAnsi="Times New Roman" w:cs="Times New Roman"/>
        </w:rPr>
        <w:t>K</w:t>
      </w:r>
      <w:r w:rsidRPr="0023241D">
        <w:rPr>
          <w:rFonts w:ascii="Times New Roman" w:hAnsi="Times New Roman" w:cs="Times New Roman"/>
        </w:rPr>
        <w:t xml:space="preserve">omisyonu gerekli görürse, </w:t>
      </w:r>
      <w:r w:rsidR="004B5744">
        <w:rPr>
          <w:rFonts w:ascii="Times New Roman" w:hAnsi="Times New Roman" w:cs="Times New Roman"/>
        </w:rPr>
        <w:t>K</w:t>
      </w:r>
      <w:r w:rsidRPr="0023241D">
        <w:rPr>
          <w:rFonts w:ascii="Times New Roman" w:hAnsi="Times New Roman" w:cs="Times New Roman"/>
        </w:rPr>
        <w:t xml:space="preserve">omisyon </w:t>
      </w:r>
      <w:r w:rsidR="004B5744">
        <w:rPr>
          <w:rFonts w:ascii="Times New Roman" w:hAnsi="Times New Roman" w:cs="Times New Roman"/>
        </w:rPr>
        <w:t>B</w:t>
      </w:r>
      <w:r w:rsidRPr="0023241D">
        <w:rPr>
          <w:rFonts w:ascii="Times New Roman" w:hAnsi="Times New Roman" w:cs="Times New Roman"/>
        </w:rPr>
        <w:t>aşkanı, projeyle ilgili çalışmaları yerinde inceleyebilir veya inceletebilir. Böyle durumlarda, proje y</w:t>
      </w:r>
      <w:r w:rsidR="001A7230" w:rsidRPr="0023241D">
        <w:rPr>
          <w:rFonts w:ascii="Times New Roman" w:hAnsi="Times New Roman" w:cs="Times New Roman"/>
        </w:rPr>
        <w:t>ürütücüsü</w:t>
      </w:r>
      <w:r w:rsidRPr="0023241D">
        <w:rPr>
          <w:rFonts w:ascii="Times New Roman" w:hAnsi="Times New Roman" w:cs="Times New Roman"/>
        </w:rPr>
        <w:t>, proje ile ilgili her türlü bilgi ve belgeyi incelemeye hazır bulundurmak ve incelemeyi kolaylaştıracak yardımları yapmakla yükümlüdür.</w:t>
      </w:r>
    </w:p>
    <w:p w14:paraId="7FB05C7A" w14:textId="77777777" w:rsidR="00F50B70" w:rsidRPr="0023241D" w:rsidRDefault="00477BF1" w:rsidP="00F50B70">
      <w:pPr>
        <w:jc w:val="both"/>
        <w:rPr>
          <w:rFonts w:ascii="Times New Roman" w:hAnsi="Times New Roman" w:cs="Times New Roman"/>
          <w:b/>
        </w:rPr>
      </w:pPr>
      <w:r w:rsidRPr="0023241D">
        <w:rPr>
          <w:rFonts w:ascii="Times New Roman" w:hAnsi="Times New Roman" w:cs="Times New Roman"/>
          <w:b/>
        </w:rPr>
        <w:t>SONUÇ</w:t>
      </w:r>
      <w:r w:rsidR="00F50B70" w:rsidRPr="0023241D">
        <w:rPr>
          <w:rFonts w:ascii="Times New Roman" w:hAnsi="Times New Roman" w:cs="Times New Roman"/>
          <w:b/>
        </w:rPr>
        <w:t xml:space="preserve"> RAPOR</w:t>
      </w:r>
      <w:r w:rsidRPr="0023241D">
        <w:rPr>
          <w:rFonts w:ascii="Times New Roman" w:hAnsi="Times New Roman" w:cs="Times New Roman"/>
          <w:b/>
        </w:rPr>
        <w:t>U</w:t>
      </w:r>
    </w:p>
    <w:p w14:paraId="2BD8BF9D" w14:textId="701F7046" w:rsidR="00F50B70" w:rsidRPr="0023241D" w:rsidRDefault="00F50B70" w:rsidP="0066262C">
      <w:pPr>
        <w:pStyle w:val="ListeParagraf"/>
        <w:numPr>
          <w:ilvl w:val="0"/>
          <w:numId w:val="13"/>
        </w:numPr>
        <w:jc w:val="both"/>
        <w:rPr>
          <w:rFonts w:ascii="Times New Roman" w:hAnsi="Times New Roman" w:cs="Times New Roman"/>
        </w:rPr>
      </w:pPr>
      <w:r w:rsidRPr="0023241D">
        <w:rPr>
          <w:rFonts w:ascii="Times New Roman" w:hAnsi="Times New Roman" w:cs="Times New Roman"/>
        </w:rPr>
        <w:t>Proje y</w:t>
      </w:r>
      <w:r w:rsidR="00570F3D" w:rsidRPr="0023241D">
        <w:rPr>
          <w:rFonts w:ascii="Times New Roman" w:hAnsi="Times New Roman" w:cs="Times New Roman"/>
        </w:rPr>
        <w:t>ürütücüsü</w:t>
      </w:r>
      <w:r w:rsidRPr="0023241D">
        <w:rPr>
          <w:rFonts w:ascii="Times New Roman" w:hAnsi="Times New Roman" w:cs="Times New Roman"/>
        </w:rPr>
        <w:t>, sözleşmede belirlenen proje bitim tarihini izleyen 3</w:t>
      </w:r>
      <w:r w:rsidR="0082227C" w:rsidRPr="0023241D">
        <w:rPr>
          <w:rFonts w:ascii="Times New Roman" w:hAnsi="Times New Roman" w:cs="Times New Roman"/>
        </w:rPr>
        <w:t xml:space="preserve"> </w:t>
      </w:r>
      <w:r w:rsidRPr="0023241D">
        <w:rPr>
          <w:rFonts w:ascii="Times New Roman" w:hAnsi="Times New Roman" w:cs="Times New Roman"/>
        </w:rPr>
        <w:t xml:space="preserve">(üç) ay içinde, araştırma sonuçlarını içeren </w:t>
      </w:r>
      <w:r w:rsidR="00477BF1" w:rsidRPr="0023241D">
        <w:rPr>
          <w:rFonts w:ascii="Times New Roman" w:hAnsi="Times New Roman" w:cs="Times New Roman"/>
        </w:rPr>
        <w:t>sonuç</w:t>
      </w:r>
      <w:r w:rsidRPr="0023241D">
        <w:rPr>
          <w:rFonts w:ascii="Times New Roman" w:hAnsi="Times New Roman" w:cs="Times New Roman"/>
        </w:rPr>
        <w:t xml:space="preserve"> raporu</w:t>
      </w:r>
      <w:r w:rsidR="00477BF1" w:rsidRPr="0023241D">
        <w:rPr>
          <w:rFonts w:ascii="Times New Roman" w:hAnsi="Times New Roman" w:cs="Times New Roman"/>
        </w:rPr>
        <w:t>nu</w:t>
      </w:r>
      <w:r w:rsidRPr="0023241D">
        <w:rPr>
          <w:rFonts w:ascii="Times New Roman" w:hAnsi="Times New Roman" w:cs="Times New Roman"/>
        </w:rPr>
        <w:t xml:space="preserve"> </w:t>
      </w:r>
      <w:r w:rsidR="000435C2">
        <w:rPr>
          <w:rFonts w:ascii="Times New Roman" w:hAnsi="Times New Roman" w:cs="Times New Roman"/>
        </w:rPr>
        <w:t>teslim eder</w:t>
      </w:r>
      <w:r w:rsidRPr="0023241D">
        <w:rPr>
          <w:rFonts w:ascii="Times New Roman" w:hAnsi="Times New Roman" w:cs="Times New Roman"/>
        </w:rPr>
        <w:t xml:space="preserve">. Ayrıca, araştırma devam ederken bilimsel toplantılarda sunulan bildiri metinleri ile varsa ara yayınların birer örneği de verilir. Proje sonuçları ile ilgili henüz yayın yapılmamış ise, hazırlanan bilimsel makalenin bir nüshası </w:t>
      </w:r>
      <w:r w:rsidR="00477BF1" w:rsidRPr="0023241D">
        <w:rPr>
          <w:rFonts w:ascii="Times New Roman" w:hAnsi="Times New Roman" w:cs="Times New Roman"/>
        </w:rPr>
        <w:t>sonuç</w:t>
      </w:r>
      <w:r w:rsidRPr="0023241D">
        <w:rPr>
          <w:rFonts w:ascii="Times New Roman" w:hAnsi="Times New Roman" w:cs="Times New Roman"/>
        </w:rPr>
        <w:t xml:space="preserve"> rapor</w:t>
      </w:r>
      <w:r w:rsidR="00477BF1" w:rsidRPr="0023241D">
        <w:rPr>
          <w:rFonts w:ascii="Times New Roman" w:hAnsi="Times New Roman" w:cs="Times New Roman"/>
        </w:rPr>
        <w:t>un</w:t>
      </w:r>
      <w:r w:rsidRPr="0023241D">
        <w:rPr>
          <w:rFonts w:ascii="Times New Roman" w:hAnsi="Times New Roman" w:cs="Times New Roman"/>
        </w:rPr>
        <w:t>a eklenir ve yayının yapılaca</w:t>
      </w:r>
      <w:r w:rsidR="00B304F3" w:rsidRPr="0023241D">
        <w:rPr>
          <w:rFonts w:ascii="Times New Roman" w:hAnsi="Times New Roman" w:cs="Times New Roman"/>
        </w:rPr>
        <w:t>ğı yayın organı belirtilir</w:t>
      </w:r>
      <w:r w:rsidR="00A01A42" w:rsidRPr="0023241D">
        <w:rPr>
          <w:rFonts w:ascii="Times New Roman" w:hAnsi="Times New Roman" w:cs="Times New Roman"/>
        </w:rPr>
        <w:t xml:space="preserve"> </w:t>
      </w:r>
      <w:r w:rsidR="00C20A74" w:rsidRPr="007D4B8D">
        <w:rPr>
          <w:rFonts w:ascii="Times New Roman" w:hAnsi="Times New Roman" w:cs="Times New Roman"/>
        </w:rPr>
        <w:t>Sonuç raporu proje raportörü tarafından değerlendirildikten sonra BAP Komisyonunca karara bağlanır.</w:t>
      </w:r>
      <w:r w:rsidR="00C20A74" w:rsidRPr="0023241D">
        <w:rPr>
          <w:rFonts w:ascii="Times New Roman" w:hAnsi="Times New Roman" w:cs="Times New Roman"/>
        </w:rPr>
        <w:t xml:space="preserve"> </w:t>
      </w:r>
      <w:r w:rsidRPr="0023241D">
        <w:rPr>
          <w:rFonts w:ascii="Times New Roman" w:hAnsi="Times New Roman" w:cs="Times New Roman"/>
        </w:rPr>
        <w:t>Altyapı</w:t>
      </w:r>
      <w:r w:rsidR="0082227C" w:rsidRPr="0023241D">
        <w:rPr>
          <w:rFonts w:ascii="Times New Roman" w:hAnsi="Times New Roman" w:cs="Times New Roman"/>
        </w:rPr>
        <w:t xml:space="preserve"> ve Yönlendirilmiş </w:t>
      </w:r>
      <w:r w:rsidR="004B5744">
        <w:rPr>
          <w:rFonts w:ascii="Times New Roman" w:hAnsi="Times New Roman" w:cs="Times New Roman"/>
        </w:rPr>
        <w:t>P</w:t>
      </w:r>
      <w:r w:rsidRPr="0023241D">
        <w:rPr>
          <w:rFonts w:ascii="Times New Roman" w:hAnsi="Times New Roman" w:cs="Times New Roman"/>
        </w:rPr>
        <w:t>rojelerinin sonuç raporları, istenilen altyapının kurulduğu ve kendisinden beklenilen işlevleri yerine getirdiği bilgisi ile sınırlı olarak hazırlanır.</w:t>
      </w:r>
    </w:p>
    <w:p w14:paraId="353BB74A"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GÜVENLİK ÖNLEMLERİ</w:t>
      </w:r>
    </w:p>
    <w:p w14:paraId="4EF34FC6" w14:textId="77777777" w:rsidR="00F50B70" w:rsidRPr="0023241D" w:rsidRDefault="00F50B70" w:rsidP="002214C6">
      <w:pPr>
        <w:pStyle w:val="ListeParagraf"/>
        <w:numPr>
          <w:ilvl w:val="0"/>
          <w:numId w:val="13"/>
        </w:numPr>
        <w:jc w:val="both"/>
        <w:rPr>
          <w:rFonts w:ascii="Times New Roman" w:hAnsi="Times New Roman" w:cs="Times New Roman"/>
        </w:rPr>
      </w:pPr>
      <w:r w:rsidRPr="0023241D">
        <w:rPr>
          <w:rFonts w:ascii="Times New Roman" w:hAnsi="Times New Roman" w:cs="Times New Roman"/>
          <w:b/>
        </w:rPr>
        <w:t xml:space="preserve"> </w:t>
      </w:r>
      <w:r w:rsidRPr="0023241D">
        <w:rPr>
          <w:rFonts w:ascii="Times New Roman" w:hAnsi="Times New Roman" w:cs="Times New Roman"/>
        </w:rPr>
        <w:t>Proje y</w:t>
      </w:r>
      <w:r w:rsidR="00A43B58" w:rsidRPr="0023241D">
        <w:rPr>
          <w:rFonts w:ascii="Times New Roman" w:hAnsi="Times New Roman" w:cs="Times New Roman"/>
        </w:rPr>
        <w:t>ürütücüsü</w:t>
      </w:r>
      <w:r w:rsidRPr="0023241D">
        <w:rPr>
          <w:rFonts w:ascii="Times New Roman" w:hAnsi="Times New Roman" w:cs="Times New Roman"/>
        </w:rPr>
        <w:t xml:space="preserve"> </w:t>
      </w:r>
      <w:r w:rsidR="000435C2">
        <w:rPr>
          <w:rFonts w:ascii="Times New Roman" w:hAnsi="Times New Roman" w:cs="Times New Roman"/>
        </w:rPr>
        <w:t>proje yerinde kazaları önleme</w:t>
      </w:r>
      <w:r w:rsidRPr="0023241D">
        <w:rPr>
          <w:rFonts w:ascii="Times New Roman" w:hAnsi="Times New Roman" w:cs="Times New Roman"/>
        </w:rPr>
        <w:t xml:space="preserve"> ve sağlık şartları bakımından gerekli her türlü güvenlik önlemlerinin alınmasından sorumludur.</w:t>
      </w:r>
    </w:p>
    <w:p w14:paraId="67483A1E"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GİZLİLİK</w:t>
      </w:r>
    </w:p>
    <w:p w14:paraId="58EA6CE9" w14:textId="77777777" w:rsidR="00F50B70" w:rsidRPr="0023241D" w:rsidRDefault="002214C6" w:rsidP="00F50B70">
      <w:pPr>
        <w:pStyle w:val="ListeParagraf"/>
        <w:numPr>
          <w:ilvl w:val="0"/>
          <w:numId w:val="13"/>
        </w:numPr>
        <w:jc w:val="both"/>
        <w:rPr>
          <w:rFonts w:ascii="Times New Roman" w:hAnsi="Times New Roman" w:cs="Times New Roman"/>
        </w:rPr>
      </w:pPr>
      <w:r w:rsidRPr="0023241D">
        <w:rPr>
          <w:rFonts w:ascii="Times New Roman" w:hAnsi="Times New Roman" w:cs="Times New Roman"/>
        </w:rPr>
        <w:t xml:space="preserve"> </w:t>
      </w:r>
      <w:r w:rsidR="00F50B70" w:rsidRPr="0023241D">
        <w:rPr>
          <w:rFonts w:ascii="Times New Roman" w:hAnsi="Times New Roman" w:cs="Times New Roman"/>
        </w:rPr>
        <w:t>Proje y</w:t>
      </w:r>
      <w:r w:rsidR="00A43B58" w:rsidRPr="0023241D">
        <w:rPr>
          <w:rFonts w:ascii="Times New Roman" w:hAnsi="Times New Roman" w:cs="Times New Roman"/>
        </w:rPr>
        <w:t xml:space="preserve">ürütücüsü </w:t>
      </w:r>
      <w:r w:rsidR="00F50B70" w:rsidRPr="0023241D">
        <w:rPr>
          <w:rFonts w:ascii="Times New Roman" w:hAnsi="Times New Roman" w:cs="Times New Roman"/>
        </w:rPr>
        <w:t>projeyle ilgili olarak elde edilecek bilgilerin gi</w:t>
      </w:r>
      <w:r w:rsidRPr="0023241D">
        <w:rPr>
          <w:rFonts w:ascii="Times New Roman" w:hAnsi="Times New Roman" w:cs="Times New Roman"/>
        </w:rPr>
        <w:t xml:space="preserve">zliliğinin korunması bakımından </w:t>
      </w:r>
      <w:r w:rsidR="00F50B70" w:rsidRPr="0023241D">
        <w:rPr>
          <w:rFonts w:ascii="Times New Roman" w:hAnsi="Times New Roman" w:cs="Times New Roman"/>
        </w:rPr>
        <w:t>BAP Komisyonuna karşı sorumludur. Ulusal güvenlik, milli ekonomi ve ülke çıkarları aleyhine kullanılabilecek proje sonuçları hakkında proje y</w:t>
      </w:r>
      <w:r w:rsidR="00A43B58" w:rsidRPr="0023241D">
        <w:rPr>
          <w:rFonts w:ascii="Times New Roman" w:hAnsi="Times New Roman" w:cs="Times New Roman"/>
        </w:rPr>
        <w:t>ürütücüsü</w:t>
      </w:r>
      <w:r w:rsidR="00F50B70" w:rsidRPr="0023241D">
        <w:rPr>
          <w:rFonts w:ascii="Times New Roman" w:hAnsi="Times New Roman" w:cs="Times New Roman"/>
        </w:rPr>
        <w:t xml:space="preserve"> ve </w:t>
      </w:r>
      <w:r w:rsidR="00643CD5" w:rsidRPr="0023241D">
        <w:rPr>
          <w:rFonts w:ascii="Times New Roman" w:hAnsi="Times New Roman" w:cs="Times New Roman"/>
        </w:rPr>
        <w:t>araştırmacılar</w:t>
      </w:r>
      <w:r w:rsidR="00F50B70" w:rsidRPr="0023241D">
        <w:rPr>
          <w:rFonts w:ascii="Times New Roman" w:hAnsi="Times New Roman" w:cs="Times New Roman"/>
        </w:rPr>
        <w:t xml:space="preserve"> tarafından haber ya da beyanat verilemez ve yayın yapılamaz.</w:t>
      </w:r>
    </w:p>
    <w:p w14:paraId="34610295" w14:textId="77777777" w:rsidR="00F50B70" w:rsidRPr="0023241D" w:rsidRDefault="000435C2" w:rsidP="00F50B70">
      <w:pPr>
        <w:jc w:val="both"/>
        <w:rPr>
          <w:rFonts w:ascii="Times New Roman" w:hAnsi="Times New Roman" w:cs="Times New Roman"/>
          <w:b/>
        </w:rPr>
      </w:pPr>
      <w:r>
        <w:rPr>
          <w:rFonts w:ascii="Times New Roman" w:hAnsi="Times New Roman" w:cs="Times New Roman"/>
          <w:b/>
        </w:rPr>
        <w:t>MUHASEBE</w:t>
      </w:r>
      <w:r w:rsidR="00F50B70" w:rsidRPr="0023241D">
        <w:rPr>
          <w:rFonts w:ascii="Times New Roman" w:hAnsi="Times New Roman" w:cs="Times New Roman"/>
          <w:b/>
        </w:rPr>
        <w:t xml:space="preserve"> </w:t>
      </w:r>
      <w:r w:rsidR="009663C8">
        <w:rPr>
          <w:rFonts w:ascii="Times New Roman" w:hAnsi="Times New Roman" w:cs="Times New Roman"/>
          <w:b/>
        </w:rPr>
        <w:t>YOLUYLA</w:t>
      </w:r>
      <w:r w:rsidR="00F50B70" w:rsidRPr="0023241D">
        <w:rPr>
          <w:rFonts w:ascii="Times New Roman" w:hAnsi="Times New Roman" w:cs="Times New Roman"/>
          <w:b/>
        </w:rPr>
        <w:t xml:space="preserve"> HARCAMALAR  </w:t>
      </w:r>
    </w:p>
    <w:p w14:paraId="08ACE31A" w14:textId="77777777" w:rsidR="00F50B70" w:rsidRPr="0023241D" w:rsidRDefault="00D3757E" w:rsidP="002214C6">
      <w:pPr>
        <w:pStyle w:val="ListeParagraf"/>
        <w:numPr>
          <w:ilvl w:val="0"/>
          <w:numId w:val="13"/>
        </w:numPr>
        <w:jc w:val="both"/>
        <w:rPr>
          <w:rFonts w:ascii="Times New Roman" w:hAnsi="Times New Roman" w:cs="Times New Roman"/>
        </w:rPr>
      </w:pPr>
      <w:r w:rsidRPr="0023241D">
        <w:rPr>
          <w:rFonts w:ascii="Times New Roman" w:hAnsi="Times New Roman" w:cs="Times New Roman"/>
        </w:rPr>
        <w:t>Proje bütçesinde yer alan mal ve hizmet tertiplerinden BAP Koordinatörlüğünce ihale yolu ile temin edilemeyen veya özelliği nedeni ile temininde güçlük bulunan alımlar</w:t>
      </w:r>
      <w:r w:rsidR="00CB777B" w:rsidRPr="0023241D">
        <w:rPr>
          <w:rFonts w:ascii="Times New Roman" w:hAnsi="Times New Roman" w:cs="Times New Roman"/>
        </w:rPr>
        <w:t xml:space="preserve"> için</w:t>
      </w:r>
      <w:r w:rsidRPr="0023241D">
        <w:rPr>
          <w:rFonts w:ascii="Times New Roman" w:hAnsi="Times New Roman" w:cs="Times New Roman"/>
        </w:rPr>
        <w:t xml:space="preserve"> her yıl </w:t>
      </w:r>
      <w:r w:rsidR="004C3F43">
        <w:rPr>
          <w:rFonts w:ascii="Times New Roman" w:hAnsi="Times New Roman" w:cs="Times New Roman"/>
        </w:rPr>
        <w:t>Mütevelli Heyet</w:t>
      </w:r>
      <w:r w:rsidR="00290165" w:rsidRPr="0023241D">
        <w:rPr>
          <w:rFonts w:ascii="Times New Roman" w:hAnsi="Times New Roman" w:cs="Times New Roman"/>
        </w:rPr>
        <w:t xml:space="preserve"> kararıyla </w:t>
      </w:r>
      <w:r w:rsidRPr="0023241D">
        <w:rPr>
          <w:rFonts w:ascii="Times New Roman" w:hAnsi="Times New Roman" w:cs="Times New Roman"/>
        </w:rPr>
        <w:t xml:space="preserve">belirlenen </w:t>
      </w:r>
      <w:r w:rsidR="004C3F43">
        <w:rPr>
          <w:rFonts w:ascii="Times New Roman" w:hAnsi="Times New Roman" w:cs="Times New Roman"/>
        </w:rPr>
        <w:t>miktar</w:t>
      </w:r>
      <w:r w:rsidRPr="0023241D">
        <w:rPr>
          <w:rFonts w:ascii="Times New Roman" w:hAnsi="Times New Roman" w:cs="Times New Roman"/>
        </w:rPr>
        <w:t>lar dikkate alınarak proje yürütücüsüne</w:t>
      </w:r>
      <w:r w:rsidR="005016C1" w:rsidRPr="0023241D">
        <w:rPr>
          <w:rFonts w:ascii="Times New Roman" w:hAnsi="Times New Roman" w:cs="Times New Roman"/>
        </w:rPr>
        <w:t xml:space="preserve"> avans olarak kullandırılabilir.</w:t>
      </w:r>
    </w:p>
    <w:p w14:paraId="6B910F2B" w14:textId="77777777" w:rsidR="00F50B70" w:rsidRPr="0023241D" w:rsidRDefault="000E148C" w:rsidP="00F50B70">
      <w:pPr>
        <w:jc w:val="both"/>
        <w:rPr>
          <w:rFonts w:ascii="Times New Roman" w:hAnsi="Times New Roman" w:cs="Times New Roman"/>
          <w:b/>
        </w:rPr>
      </w:pPr>
      <w:r w:rsidRPr="0023241D">
        <w:rPr>
          <w:rFonts w:ascii="Times New Roman" w:hAnsi="Times New Roman" w:cs="Times New Roman"/>
          <w:b/>
        </w:rPr>
        <w:t>TELİF</w:t>
      </w:r>
      <w:r w:rsidR="00F50B70" w:rsidRPr="0023241D">
        <w:rPr>
          <w:rFonts w:ascii="Times New Roman" w:hAnsi="Times New Roman" w:cs="Times New Roman"/>
          <w:b/>
        </w:rPr>
        <w:t xml:space="preserve"> HAKLARI</w:t>
      </w:r>
    </w:p>
    <w:p w14:paraId="36FFE3B3" w14:textId="77777777" w:rsidR="0056659E" w:rsidRPr="0023241D" w:rsidRDefault="000E148C" w:rsidP="00FB68B5">
      <w:pPr>
        <w:shd w:val="clear" w:color="auto" w:fill="FFFFFF"/>
        <w:spacing w:after="0" w:line="240" w:lineRule="auto"/>
        <w:ind w:left="851" w:hanging="425"/>
        <w:jc w:val="both"/>
        <w:rPr>
          <w:rFonts w:ascii="Times New Roman" w:eastAsia="Times New Roman" w:hAnsi="Times New Roman" w:cs="Times New Roman"/>
          <w:lang w:eastAsia="tr-TR"/>
        </w:rPr>
      </w:pPr>
      <w:r w:rsidRPr="0023241D">
        <w:rPr>
          <w:rFonts w:ascii="Times New Roman" w:eastAsia="Times New Roman" w:hAnsi="Times New Roman" w:cs="Times New Roman"/>
          <w:b/>
          <w:bCs/>
          <w:lang w:eastAsia="tr-TR"/>
        </w:rPr>
        <w:t>11</w:t>
      </w:r>
      <w:r w:rsidR="00E8503B" w:rsidRPr="0023241D">
        <w:rPr>
          <w:rFonts w:ascii="Times New Roman" w:eastAsia="Times New Roman" w:hAnsi="Times New Roman" w:cs="Times New Roman"/>
          <w:b/>
          <w:bCs/>
          <w:lang w:eastAsia="tr-TR"/>
        </w:rPr>
        <w:t xml:space="preserve">. </w:t>
      </w:r>
      <w:r w:rsidR="0056659E" w:rsidRPr="0023241D">
        <w:rPr>
          <w:rFonts w:ascii="Times New Roman" w:eastAsia="Times New Roman" w:hAnsi="Times New Roman" w:cs="Times New Roman"/>
          <w:lang w:eastAsia="tr-TR"/>
        </w:rPr>
        <w:t xml:space="preserve">(1) Bilimsel araştırma projeleri birimi tarafından desteklenen projelerden elde edilen bilimsel sonuçların telif hakkı </w:t>
      </w:r>
      <w:r w:rsidR="00A32858">
        <w:rPr>
          <w:rFonts w:ascii="Times New Roman" w:eastAsia="Times New Roman" w:hAnsi="Times New Roman" w:cs="Times New Roman"/>
          <w:lang w:eastAsia="tr-TR"/>
        </w:rPr>
        <w:t>Nuh Naci Yazgan Üniversitesine</w:t>
      </w:r>
      <w:r w:rsidR="0056659E" w:rsidRPr="0023241D">
        <w:rPr>
          <w:rFonts w:ascii="Times New Roman" w:eastAsia="Times New Roman" w:hAnsi="Times New Roman" w:cs="Times New Roman"/>
          <w:lang w:eastAsia="tr-TR"/>
        </w:rPr>
        <w:t xml:space="preserve"> aittir. Bilimsel yayın, kitap ve benzeri eserlerin telif hakları </w:t>
      </w:r>
      <w:r w:rsidR="004B6D26">
        <w:rPr>
          <w:rFonts w:ascii="Times New Roman" w:eastAsia="Times New Roman" w:hAnsi="Times New Roman" w:cs="Times New Roman"/>
          <w:lang w:eastAsia="tr-TR"/>
        </w:rPr>
        <w:t>Üniversite Yönetim K</w:t>
      </w:r>
      <w:r w:rsidR="0056659E" w:rsidRPr="0023241D">
        <w:rPr>
          <w:rFonts w:ascii="Times New Roman" w:eastAsia="Times New Roman" w:hAnsi="Times New Roman" w:cs="Times New Roman"/>
          <w:lang w:eastAsia="tr-TR"/>
        </w:rPr>
        <w:t>urulu kararı ile kısmen veya tamamen eser sahiplerine devredilebilir.</w:t>
      </w:r>
    </w:p>
    <w:p w14:paraId="11CF2644" w14:textId="77777777" w:rsidR="0056659E" w:rsidRPr="0023241D" w:rsidRDefault="00E8503B" w:rsidP="00FB68B5">
      <w:pPr>
        <w:shd w:val="clear" w:color="auto" w:fill="FFFFFF"/>
        <w:spacing w:after="0" w:line="240" w:lineRule="auto"/>
        <w:ind w:left="851" w:hanging="425"/>
        <w:jc w:val="both"/>
        <w:rPr>
          <w:rFonts w:ascii="Times New Roman" w:eastAsia="Times New Roman" w:hAnsi="Times New Roman" w:cs="Times New Roman"/>
          <w:lang w:eastAsia="tr-TR"/>
        </w:rPr>
      </w:pPr>
      <w:r w:rsidRPr="0023241D">
        <w:rPr>
          <w:rFonts w:ascii="Times New Roman" w:eastAsia="Times New Roman" w:hAnsi="Times New Roman" w:cs="Times New Roman"/>
          <w:lang w:eastAsia="tr-TR"/>
        </w:rPr>
        <w:t xml:space="preserve">       </w:t>
      </w:r>
      <w:r w:rsidR="0056659E" w:rsidRPr="0023241D">
        <w:rPr>
          <w:rFonts w:ascii="Times New Roman" w:eastAsia="Times New Roman" w:hAnsi="Times New Roman" w:cs="Times New Roman"/>
          <w:lang w:eastAsia="tr-TR"/>
        </w:rPr>
        <w:t xml:space="preserve">(2) Gelir getirici, patent, buluş veya ürün ortaya çıkması durumunda ortaya çıkacak gelirin dağılımı </w:t>
      </w:r>
      <w:r w:rsidR="004B6D26">
        <w:rPr>
          <w:rFonts w:ascii="Times New Roman" w:eastAsia="Times New Roman" w:hAnsi="Times New Roman" w:cs="Times New Roman"/>
          <w:lang w:eastAsia="tr-TR"/>
        </w:rPr>
        <w:t xml:space="preserve">Üniversite </w:t>
      </w:r>
      <w:r w:rsidR="004B6D26">
        <w:rPr>
          <w:rFonts w:ascii="Times New Roman" w:hAnsi="Times New Roman" w:cs="Times New Roman"/>
        </w:rPr>
        <w:t>Mütevelli Heyeti</w:t>
      </w:r>
      <w:r w:rsidR="0056659E" w:rsidRPr="0023241D">
        <w:rPr>
          <w:rFonts w:ascii="Times New Roman" w:eastAsia="Times New Roman" w:hAnsi="Times New Roman" w:cs="Times New Roman"/>
          <w:lang w:eastAsia="tr-TR"/>
        </w:rPr>
        <w:t xml:space="preserve"> tarafından belirlenen ilkelere uygun olarak gerçekleştirilir. Konuyla ilgili mevzuatta hak sahiplerine ödenmesi öngörülen oranlar hakkında bir düzenleme bulunması halinde ise ilgili mevzuat hükümleri uygulanır.</w:t>
      </w:r>
    </w:p>
    <w:p w14:paraId="52FBC92E" w14:textId="77777777" w:rsidR="00FE47CB" w:rsidRDefault="00FE47CB" w:rsidP="00F50B70">
      <w:pPr>
        <w:jc w:val="both"/>
        <w:rPr>
          <w:rFonts w:ascii="Times New Roman" w:hAnsi="Times New Roman" w:cs="Times New Roman"/>
          <w:b/>
        </w:rPr>
      </w:pPr>
    </w:p>
    <w:p w14:paraId="446C6073" w14:textId="77777777" w:rsidR="00FF21CE" w:rsidRPr="0023241D" w:rsidRDefault="00FF21CE" w:rsidP="00F50B70">
      <w:pPr>
        <w:jc w:val="both"/>
        <w:rPr>
          <w:rFonts w:ascii="Times New Roman" w:hAnsi="Times New Roman" w:cs="Times New Roman"/>
          <w:b/>
        </w:rPr>
      </w:pPr>
    </w:p>
    <w:p w14:paraId="2061D8AF"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DESTEK MİKTARI</w:t>
      </w:r>
    </w:p>
    <w:p w14:paraId="64C2656C" w14:textId="77777777" w:rsidR="00F50B70" w:rsidRPr="0023241D" w:rsidRDefault="00F50B70" w:rsidP="000E148C">
      <w:pPr>
        <w:pStyle w:val="ListeParagraf"/>
        <w:numPr>
          <w:ilvl w:val="0"/>
          <w:numId w:val="14"/>
        </w:numPr>
        <w:jc w:val="both"/>
        <w:rPr>
          <w:rFonts w:ascii="Times New Roman" w:hAnsi="Times New Roman" w:cs="Times New Roman"/>
        </w:rPr>
      </w:pPr>
      <w:r w:rsidRPr="0023241D">
        <w:rPr>
          <w:rFonts w:ascii="Times New Roman" w:hAnsi="Times New Roman" w:cs="Times New Roman"/>
        </w:rPr>
        <w:t xml:space="preserve">Projeye BAP Komisyonu tarafından, ayrıntıları Araştırma Projesi Öneri Formunda gösterilen </w:t>
      </w:r>
      <w:r w:rsidR="002B1747" w:rsidRPr="0023241D">
        <w:rPr>
          <w:rFonts w:ascii="Times New Roman" w:hAnsi="Times New Roman" w:cs="Times New Roman"/>
        </w:rPr>
        <w:t>“</w:t>
      </w:r>
      <w:r w:rsidRPr="0023241D">
        <w:rPr>
          <w:rFonts w:ascii="Times New Roman" w:hAnsi="Times New Roman" w:cs="Times New Roman"/>
        </w:rPr>
        <w:t xml:space="preserve">………………………… </w:t>
      </w:r>
      <w:r w:rsidR="00CD0D65" w:rsidRPr="0023241D">
        <w:rPr>
          <w:rFonts w:ascii="Times New Roman" w:hAnsi="Times New Roman" w:cs="Times New Roman"/>
        </w:rPr>
        <w:t>¨</w:t>
      </w:r>
      <w:r w:rsidRPr="0023241D">
        <w:rPr>
          <w:rFonts w:ascii="Times New Roman" w:hAnsi="Times New Roman" w:cs="Times New Roman"/>
        </w:rPr>
        <w:t xml:space="preserve"> destek sağlanacaktır.</w:t>
      </w:r>
    </w:p>
    <w:p w14:paraId="10B9D4C0"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 xml:space="preserve">  </w:t>
      </w:r>
      <w:r w:rsidR="001409E5" w:rsidRPr="0023241D">
        <w:rPr>
          <w:rFonts w:ascii="Times New Roman" w:hAnsi="Times New Roman" w:cs="Times New Roman"/>
          <w:b/>
        </w:rPr>
        <w:t>YAPTIRIMLAR</w:t>
      </w:r>
    </w:p>
    <w:p w14:paraId="2644EEE2" w14:textId="77777777" w:rsidR="007D4B8D" w:rsidRPr="007D4B8D" w:rsidRDefault="007D4B8D" w:rsidP="007D4B8D">
      <w:pPr>
        <w:pStyle w:val="ListeParagraf"/>
        <w:numPr>
          <w:ilvl w:val="0"/>
          <w:numId w:val="14"/>
        </w:numPr>
        <w:spacing w:after="0" w:line="240" w:lineRule="auto"/>
        <w:jc w:val="both"/>
        <w:rPr>
          <w:rFonts w:ascii="Times New Roman" w:hAnsi="Times New Roman"/>
          <w:bCs/>
        </w:rPr>
      </w:pPr>
      <w:r w:rsidRPr="007D4B8D">
        <w:rPr>
          <w:rFonts w:ascii="Times New Roman" w:hAnsi="Times New Roman"/>
          <w:bCs/>
        </w:rPr>
        <w:t>Proje ara raporunu ve sonuç raporunu, BAP Komisyonu tarafından kabul edilen bir mazeret gösterilmeden süresi içerisinde teslim etmeyen proje yürütücülerinin yürütmekte olduğu tüm projelere ait işlemler durdurulur. Bu tür durumlarda uygulanacak yaptırımlar BAP Komisyonu tarafından belirlenir.</w:t>
      </w:r>
    </w:p>
    <w:p w14:paraId="44238E89" w14:textId="2C8FDE03" w:rsidR="008A7406" w:rsidRPr="007D4B8D" w:rsidRDefault="0056659E" w:rsidP="007D4B8D">
      <w:pPr>
        <w:pStyle w:val="ListeParagraf"/>
        <w:spacing w:before="100" w:beforeAutospacing="1" w:after="100" w:afterAutospacing="1" w:line="240" w:lineRule="auto"/>
        <w:jc w:val="both"/>
        <w:rPr>
          <w:rFonts w:ascii="Times New Roman" w:eastAsia="Times New Roman" w:hAnsi="Times New Roman" w:cs="Times New Roman"/>
          <w:lang w:eastAsia="tr-TR"/>
        </w:rPr>
      </w:pPr>
      <w:r w:rsidRPr="007D4B8D">
        <w:rPr>
          <w:rFonts w:ascii="Times New Roman" w:eastAsia="Times New Roman" w:hAnsi="Times New Roman" w:cs="Times New Roman"/>
          <w:lang w:eastAsia="tr-TR"/>
        </w:rPr>
        <w:t xml:space="preserve"> </w:t>
      </w:r>
      <w:r w:rsidR="008A7406" w:rsidRPr="007D4B8D">
        <w:rPr>
          <w:rFonts w:ascii="Times New Roman" w:eastAsia="Times New Roman" w:hAnsi="Times New Roman" w:cs="Times New Roman"/>
          <w:lang w:eastAsia="tr-TR"/>
        </w:rPr>
        <w:t>Projenin uygulanması sürecinde; kurum içi veya dışından yapılan kontrol, denetim, inceleme, kesin hükme bağlama veya yargılama sonucunda kamu zararının tespit edilmesi durumunda; kamu zararlarının tahsiline ilişkin usul ve esaslar hakkında yönetmelik hükümleri doğrultusunda işlem yapılır.</w:t>
      </w:r>
    </w:p>
    <w:p w14:paraId="231FEDDF" w14:textId="77777777" w:rsidR="00F50B70" w:rsidRPr="0023241D" w:rsidRDefault="00F50B70" w:rsidP="00DD7567">
      <w:pPr>
        <w:jc w:val="both"/>
        <w:rPr>
          <w:rFonts w:ascii="Times New Roman" w:hAnsi="Times New Roman" w:cs="Times New Roman"/>
          <w:b/>
        </w:rPr>
      </w:pPr>
      <w:r w:rsidRPr="0023241D">
        <w:rPr>
          <w:rFonts w:ascii="Times New Roman" w:hAnsi="Times New Roman" w:cs="Times New Roman"/>
          <w:b/>
        </w:rPr>
        <w:t>YÜRÜRLÜK SÜRESİ</w:t>
      </w:r>
      <w:r w:rsidR="0004196D" w:rsidRPr="0023241D">
        <w:rPr>
          <w:rFonts w:ascii="Times New Roman" w:hAnsi="Times New Roman" w:cs="Times New Roman"/>
          <w:b/>
        </w:rPr>
        <w:t xml:space="preserve"> ve PROJE KODU</w:t>
      </w:r>
    </w:p>
    <w:p w14:paraId="1AF53E29" w14:textId="77777777" w:rsidR="00F50B70" w:rsidRPr="0023241D" w:rsidRDefault="00F50B70" w:rsidP="000E148C">
      <w:pPr>
        <w:pStyle w:val="ListeParagraf"/>
        <w:numPr>
          <w:ilvl w:val="0"/>
          <w:numId w:val="14"/>
        </w:numPr>
        <w:jc w:val="both"/>
        <w:rPr>
          <w:rFonts w:ascii="Times New Roman" w:hAnsi="Times New Roman" w:cs="Times New Roman"/>
        </w:rPr>
      </w:pPr>
      <w:r w:rsidRPr="0023241D">
        <w:rPr>
          <w:rFonts w:ascii="Times New Roman" w:hAnsi="Times New Roman" w:cs="Times New Roman"/>
        </w:rPr>
        <w:t xml:space="preserve">Bu sözleşme    </w:t>
      </w:r>
      <w:proofErr w:type="gramStart"/>
      <w:r w:rsidRPr="0023241D">
        <w:rPr>
          <w:rFonts w:ascii="Times New Roman" w:hAnsi="Times New Roman" w:cs="Times New Roman"/>
        </w:rPr>
        <w:t xml:space="preserve"> ..../….</w:t>
      </w:r>
      <w:proofErr w:type="gramEnd"/>
      <w:r w:rsidRPr="0023241D">
        <w:rPr>
          <w:rFonts w:ascii="Times New Roman" w:hAnsi="Times New Roman" w:cs="Times New Roman"/>
        </w:rPr>
        <w:t xml:space="preserve">./……  </w:t>
      </w:r>
      <w:proofErr w:type="gramStart"/>
      <w:r w:rsidRPr="0023241D">
        <w:rPr>
          <w:rFonts w:ascii="Times New Roman" w:hAnsi="Times New Roman" w:cs="Times New Roman"/>
        </w:rPr>
        <w:t>tarihinden</w:t>
      </w:r>
      <w:proofErr w:type="gramEnd"/>
      <w:r w:rsidRPr="0023241D">
        <w:rPr>
          <w:rFonts w:ascii="Times New Roman" w:hAnsi="Times New Roman" w:cs="Times New Roman"/>
        </w:rPr>
        <w:t xml:space="preserve"> </w:t>
      </w:r>
      <w:proofErr w:type="gramStart"/>
      <w:r w:rsidRPr="0023241D">
        <w:rPr>
          <w:rFonts w:ascii="Times New Roman" w:hAnsi="Times New Roman" w:cs="Times New Roman"/>
        </w:rPr>
        <w:t xml:space="preserve"> …./….</w:t>
      </w:r>
      <w:proofErr w:type="gramEnd"/>
      <w:r w:rsidRPr="0023241D">
        <w:rPr>
          <w:rFonts w:ascii="Times New Roman" w:hAnsi="Times New Roman" w:cs="Times New Roman"/>
        </w:rPr>
        <w:t xml:space="preserve">/…… tarihine kadar yürürlüktedir. </w:t>
      </w:r>
    </w:p>
    <w:p w14:paraId="4D5E5C92" w14:textId="77777777" w:rsidR="00F50B70" w:rsidRPr="0023241D" w:rsidRDefault="00F50B70" w:rsidP="00CD0D65">
      <w:pPr>
        <w:ind w:left="567"/>
        <w:jc w:val="both"/>
        <w:rPr>
          <w:rFonts w:ascii="Times New Roman" w:hAnsi="Times New Roman" w:cs="Times New Roman"/>
          <w:b/>
        </w:rPr>
      </w:pPr>
      <w:r w:rsidRPr="0023241D">
        <w:rPr>
          <w:rFonts w:ascii="Times New Roman" w:hAnsi="Times New Roman" w:cs="Times New Roman"/>
          <w:b/>
        </w:rPr>
        <w:t xml:space="preserve">      P</w:t>
      </w:r>
      <w:r w:rsidR="0004196D" w:rsidRPr="0023241D">
        <w:rPr>
          <w:rFonts w:ascii="Times New Roman" w:hAnsi="Times New Roman" w:cs="Times New Roman"/>
          <w:b/>
        </w:rPr>
        <w:t xml:space="preserve">roje Kodu: </w:t>
      </w:r>
    </w:p>
    <w:p w14:paraId="3812374A"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ADRES DEĞİŞİKLİĞİ</w:t>
      </w:r>
    </w:p>
    <w:p w14:paraId="2DDFDB17" w14:textId="77777777" w:rsidR="00F50B70" w:rsidRPr="0023241D" w:rsidRDefault="00F50B70" w:rsidP="000E148C">
      <w:pPr>
        <w:pStyle w:val="ListeParagraf"/>
        <w:numPr>
          <w:ilvl w:val="0"/>
          <w:numId w:val="14"/>
        </w:numPr>
        <w:jc w:val="both"/>
        <w:rPr>
          <w:rFonts w:ascii="Times New Roman" w:hAnsi="Times New Roman" w:cs="Times New Roman"/>
        </w:rPr>
      </w:pPr>
      <w:r w:rsidRPr="0023241D">
        <w:rPr>
          <w:rFonts w:ascii="Times New Roman" w:hAnsi="Times New Roman" w:cs="Times New Roman"/>
        </w:rPr>
        <w:t>Bu sözleşme ile ilgili yazışma ve tebligat proje başvuru formun</w:t>
      </w:r>
      <w:r w:rsidR="00543EB6" w:rsidRPr="0023241D">
        <w:rPr>
          <w:rFonts w:ascii="Times New Roman" w:hAnsi="Times New Roman" w:cs="Times New Roman"/>
        </w:rPr>
        <w:t>daki belirtilen</w:t>
      </w:r>
      <w:r w:rsidRPr="0023241D">
        <w:rPr>
          <w:rFonts w:ascii="Times New Roman" w:hAnsi="Times New Roman" w:cs="Times New Roman"/>
        </w:rPr>
        <w:t xml:space="preserve"> adrese yapılır. Proje y</w:t>
      </w:r>
      <w:r w:rsidR="001B157A" w:rsidRPr="0023241D">
        <w:rPr>
          <w:rFonts w:ascii="Times New Roman" w:hAnsi="Times New Roman" w:cs="Times New Roman"/>
        </w:rPr>
        <w:t>ürütücüsü</w:t>
      </w:r>
      <w:r w:rsidR="000B00D2" w:rsidRPr="0023241D">
        <w:rPr>
          <w:rFonts w:ascii="Times New Roman" w:hAnsi="Times New Roman" w:cs="Times New Roman"/>
        </w:rPr>
        <w:t xml:space="preserve"> adresini değiştirdiği taktirde </w:t>
      </w:r>
      <w:r w:rsidRPr="0023241D">
        <w:rPr>
          <w:rFonts w:ascii="Times New Roman" w:hAnsi="Times New Roman" w:cs="Times New Roman"/>
        </w:rPr>
        <w:t xml:space="preserve">bunu en geç 10 </w:t>
      </w:r>
      <w:r w:rsidR="000435C2">
        <w:rPr>
          <w:rFonts w:ascii="Times New Roman" w:hAnsi="Times New Roman" w:cs="Times New Roman"/>
        </w:rPr>
        <w:t xml:space="preserve">iş </w:t>
      </w:r>
      <w:r w:rsidRPr="0023241D">
        <w:rPr>
          <w:rFonts w:ascii="Times New Roman" w:hAnsi="Times New Roman" w:cs="Times New Roman"/>
        </w:rPr>
        <w:t>gün</w:t>
      </w:r>
      <w:r w:rsidR="006C192D">
        <w:rPr>
          <w:rFonts w:ascii="Times New Roman" w:hAnsi="Times New Roman" w:cs="Times New Roman"/>
        </w:rPr>
        <w:t>ü</w:t>
      </w:r>
      <w:r w:rsidRPr="0023241D">
        <w:rPr>
          <w:rFonts w:ascii="Times New Roman" w:hAnsi="Times New Roman" w:cs="Times New Roman"/>
        </w:rPr>
        <w:t xml:space="preserve"> içinde BAP Koordinasyon Birimine bildirmek zorundadır. Adres değişikliği bildirilmezse eski adrese gönderilen yazı ve tebligat o adrese yapılmış sayılır.</w:t>
      </w:r>
    </w:p>
    <w:p w14:paraId="7FE4C696"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SÖZLEŞME GİDERLERİ</w:t>
      </w:r>
    </w:p>
    <w:p w14:paraId="06A36268" w14:textId="77777777" w:rsidR="00F50B70" w:rsidRPr="0023241D" w:rsidRDefault="00F50B70" w:rsidP="000E148C">
      <w:pPr>
        <w:pStyle w:val="ListeParagraf"/>
        <w:numPr>
          <w:ilvl w:val="0"/>
          <w:numId w:val="14"/>
        </w:numPr>
        <w:jc w:val="both"/>
        <w:rPr>
          <w:rFonts w:ascii="Times New Roman" w:hAnsi="Times New Roman" w:cs="Times New Roman"/>
        </w:rPr>
      </w:pPr>
      <w:r w:rsidRPr="0023241D">
        <w:rPr>
          <w:rFonts w:ascii="Times New Roman" w:hAnsi="Times New Roman" w:cs="Times New Roman"/>
        </w:rPr>
        <w:t xml:space="preserve">Sözleşme giderleri BAP Koordinasyon Birimi tarafından </w:t>
      </w:r>
      <w:r w:rsidR="00894BC1" w:rsidRPr="0023241D">
        <w:rPr>
          <w:rFonts w:ascii="Times New Roman" w:hAnsi="Times New Roman" w:cs="Times New Roman"/>
        </w:rPr>
        <w:t>karşılanır</w:t>
      </w:r>
      <w:r w:rsidRPr="0023241D">
        <w:rPr>
          <w:rFonts w:ascii="Times New Roman" w:hAnsi="Times New Roman" w:cs="Times New Roman"/>
        </w:rPr>
        <w:t>.</w:t>
      </w:r>
    </w:p>
    <w:p w14:paraId="4502D146" w14:textId="77777777" w:rsidR="00F50B70" w:rsidRPr="0023241D" w:rsidRDefault="00F50B70" w:rsidP="00F50B70">
      <w:pPr>
        <w:jc w:val="both"/>
        <w:rPr>
          <w:rFonts w:ascii="Times New Roman" w:hAnsi="Times New Roman" w:cs="Times New Roman"/>
          <w:b/>
        </w:rPr>
      </w:pPr>
      <w:r w:rsidRPr="0023241D">
        <w:rPr>
          <w:rFonts w:ascii="Times New Roman" w:hAnsi="Times New Roman" w:cs="Times New Roman"/>
          <w:b/>
        </w:rPr>
        <w:t>YETKİLİ MERCİ</w:t>
      </w:r>
    </w:p>
    <w:p w14:paraId="18234BB0" w14:textId="77777777" w:rsidR="00CF59A2" w:rsidRDefault="00F50B70" w:rsidP="000E148C">
      <w:pPr>
        <w:pStyle w:val="ListeParagraf"/>
        <w:numPr>
          <w:ilvl w:val="0"/>
          <w:numId w:val="14"/>
        </w:numPr>
        <w:jc w:val="both"/>
        <w:rPr>
          <w:rFonts w:ascii="Times New Roman" w:hAnsi="Times New Roman" w:cs="Times New Roman"/>
        </w:rPr>
      </w:pPr>
      <w:r w:rsidRPr="0023241D">
        <w:rPr>
          <w:rFonts w:ascii="Times New Roman" w:hAnsi="Times New Roman" w:cs="Times New Roman"/>
        </w:rPr>
        <w:t xml:space="preserve">Anlaşmazlık halinde yetkili merci, </w:t>
      </w:r>
      <w:r w:rsidR="00713CA0" w:rsidRPr="0023241D">
        <w:rPr>
          <w:rFonts w:ascii="Times New Roman" w:hAnsi="Times New Roman" w:cs="Times New Roman"/>
        </w:rPr>
        <w:t>Kayseri</w:t>
      </w:r>
      <w:r w:rsidRPr="0023241D">
        <w:rPr>
          <w:rFonts w:ascii="Times New Roman" w:hAnsi="Times New Roman" w:cs="Times New Roman"/>
        </w:rPr>
        <w:t xml:space="preserve"> Mahkemeleri ve İcra Daireleridir.</w:t>
      </w:r>
    </w:p>
    <w:p w14:paraId="1D1B6FF0" w14:textId="77777777" w:rsidR="003E3B4D" w:rsidRDefault="003E3B4D" w:rsidP="003E3B4D">
      <w:pPr>
        <w:jc w:val="both"/>
        <w:rPr>
          <w:rFonts w:ascii="Times New Roman" w:hAnsi="Times New Roman" w:cs="Times New Roman"/>
        </w:rPr>
      </w:pPr>
    </w:p>
    <w:p w14:paraId="40A20B3A" w14:textId="77777777" w:rsidR="003E3B4D" w:rsidRDefault="003E3B4D" w:rsidP="003E3B4D">
      <w:pPr>
        <w:jc w:val="both"/>
        <w:rPr>
          <w:rFonts w:ascii="Times New Roman" w:hAnsi="Times New Roman" w:cs="Times New Roman"/>
        </w:rPr>
      </w:pPr>
    </w:p>
    <w:p w14:paraId="23957D06" w14:textId="77777777" w:rsidR="003E3B4D" w:rsidRDefault="003E3B4D" w:rsidP="003E3B4D">
      <w:pPr>
        <w:jc w:val="both"/>
        <w:rPr>
          <w:rFonts w:ascii="Times New Roman" w:hAnsi="Times New Roman" w:cs="Times New Roman"/>
        </w:rPr>
      </w:pPr>
    </w:p>
    <w:p w14:paraId="4547A12D" w14:textId="77777777" w:rsidR="00FF21CE" w:rsidRDefault="00FF21CE" w:rsidP="003E3B4D">
      <w:pPr>
        <w:jc w:val="both"/>
        <w:rPr>
          <w:rFonts w:ascii="Times New Roman" w:hAnsi="Times New Roman" w:cs="Times New Roman"/>
        </w:rPr>
      </w:pPr>
    </w:p>
    <w:p w14:paraId="42AB43C7" w14:textId="77777777" w:rsidR="00FF21CE" w:rsidRDefault="00FF21CE" w:rsidP="003E3B4D">
      <w:pPr>
        <w:jc w:val="both"/>
        <w:rPr>
          <w:rFonts w:ascii="Times New Roman" w:hAnsi="Times New Roman" w:cs="Times New Roman"/>
        </w:rPr>
      </w:pPr>
    </w:p>
    <w:p w14:paraId="38EA1790" w14:textId="77777777" w:rsidR="003E3B4D" w:rsidRDefault="003E3B4D" w:rsidP="003E3B4D">
      <w:pPr>
        <w:jc w:val="both"/>
        <w:rPr>
          <w:rFonts w:ascii="Times New Roman" w:hAnsi="Times New Roman" w:cs="Times New Roman"/>
        </w:rPr>
      </w:pPr>
    </w:p>
    <w:p w14:paraId="0796B4A0" w14:textId="77777777" w:rsidR="003E3B4D" w:rsidRDefault="003E3B4D" w:rsidP="003E3B4D">
      <w:pPr>
        <w:jc w:val="both"/>
        <w:rPr>
          <w:rFonts w:ascii="Times New Roman" w:hAnsi="Times New Roman" w:cs="Times New Roman"/>
        </w:rPr>
      </w:pPr>
    </w:p>
    <w:p w14:paraId="3B9C1247" w14:textId="77777777" w:rsidR="003E3B4D" w:rsidRDefault="003E3B4D" w:rsidP="003E3B4D">
      <w:pPr>
        <w:jc w:val="both"/>
        <w:rPr>
          <w:rFonts w:ascii="Times New Roman" w:hAnsi="Times New Roman" w:cs="Times New Roman"/>
        </w:rPr>
      </w:pPr>
    </w:p>
    <w:p w14:paraId="6D75F173" w14:textId="77777777" w:rsidR="008F52B3" w:rsidRDefault="008F52B3" w:rsidP="003E3B4D">
      <w:pPr>
        <w:jc w:val="both"/>
        <w:rPr>
          <w:rFonts w:ascii="Times New Roman" w:hAnsi="Times New Roman" w:cs="Times New Roman"/>
        </w:rPr>
      </w:pPr>
    </w:p>
    <w:p w14:paraId="60BCC9CD" w14:textId="77777777" w:rsidR="00227BD3" w:rsidRDefault="003E3B4D" w:rsidP="003E3B4D">
      <w:pPr>
        <w:jc w:val="both"/>
        <w:rPr>
          <w:rFonts w:ascii="Times New Roman" w:hAnsi="Times New Roman" w:cs="Times New Roman"/>
        </w:rPr>
      </w:pPr>
      <w:r w:rsidRPr="003E3B4D">
        <w:rPr>
          <w:rFonts w:ascii="Times New Roman" w:hAnsi="Times New Roman" w:cs="Times New Roman"/>
        </w:rPr>
        <w:t>Nuh Naci Yazgan Üniversitesi</w:t>
      </w:r>
      <w:r>
        <w:rPr>
          <w:rFonts w:ascii="Times New Roman" w:hAnsi="Times New Roman" w:cs="Times New Roman"/>
        </w:rPr>
        <w:t xml:space="preserve"> </w:t>
      </w:r>
      <w:r w:rsidRPr="003E3B4D">
        <w:rPr>
          <w:rFonts w:ascii="Times New Roman" w:hAnsi="Times New Roman" w:cs="Times New Roman"/>
        </w:rPr>
        <w:t>Bilimsel Araştırma Projeleri Koordinasyon Birimi</w:t>
      </w:r>
      <w:r>
        <w:rPr>
          <w:rFonts w:ascii="Times New Roman" w:hAnsi="Times New Roman" w:cs="Times New Roman"/>
        </w:rPr>
        <w:t xml:space="preserve"> </w:t>
      </w:r>
      <w:r w:rsidR="00227BD3">
        <w:rPr>
          <w:rFonts w:ascii="Times New Roman" w:hAnsi="Times New Roman" w:cs="Times New Roman"/>
        </w:rPr>
        <w:t>t</w:t>
      </w:r>
      <w:r>
        <w:rPr>
          <w:rFonts w:ascii="Times New Roman" w:hAnsi="Times New Roman" w:cs="Times New Roman"/>
        </w:rPr>
        <w:t xml:space="preserve">arafından </w:t>
      </w:r>
      <w:r w:rsidR="00227BD3">
        <w:rPr>
          <w:rFonts w:ascii="Times New Roman" w:hAnsi="Times New Roman" w:cs="Times New Roman"/>
        </w:rPr>
        <w:t>kabul edilen</w:t>
      </w:r>
    </w:p>
    <w:p w14:paraId="4596B595" w14:textId="77777777" w:rsidR="003E3B4D" w:rsidRPr="003E3B4D" w:rsidRDefault="00227BD3" w:rsidP="003E3B4D">
      <w:pPr>
        <w:jc w:val="both"/>
        <w:rPr>
          <w:rFonts w:ascii="Times New Roman" w:hAnsi="Times New Roman" w:cs="Times New Roman"/>
        </w:rPr>
      </w:pPr>
      <w:r>
        <w:rPr>
          <w:rFonts w:ascii="Times New Roman" w:hAnsi="Times New Roman" w:cs="Times New Roman"/>
        </w:rPr>
        <w:t xml:space="preserve"> ……..</w:t>
      </w:r>
      <w:r w:rsidR="003E3B4D">
        <w:rPr>
          <w:rFonts w:ascii="Times New Roman" w:hAnsi="Times New Roman" w:cs="Times New Roman"/>
        </w:rPr>
        <w:t>……. numaralı projeye ait</w:t>
      </w:r>
      <w:r>
        <w:rPr>
          <w:rFonts w:ascii="Times New Roman" w:hAnsi="Times New Roman" w:cs="Times New Roman"/>
        </w:rPr>
        <w:t>,</w:t>
      </w:r>
      <w:r w:rsidR="003E3B4D">
        <w:rPr>
          <w:rFonts w:ascii="Times New Roman" w:hAnsi="Times New Roman" w:cs="Times New Roman"/>
        </w:rPr>
        <w:t xml:space="preserve"> </w:t>
      </w:r>
      <w:r w:rsidR="003E3B4D" w:rsidRPr="003E3B4D">
        <w:rPr>
          <w:rFonts w:ascii="Times New Roman" w:hAnsi="Times New Roman" w:cs="Times New Roman"/>
        </w:rPr>
        <w:t>Proje Destekleme Sözleşmesi</w:t>
      </w:r>
      <w:r>
        <w:rPr>
          <w:rFonts w:ascii="Times New Roman" w:hAnsi="Times New Roman" w:cs="Times New Roman"/>
        </w:rPr>
        <w:t xml:space="preserve"> taraflar tarafından imza altına alınmıştır.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4963"/>
      </w:tblGrid>
      <w:tr w:rsidR="00437A53" w:rsidRPr="00437A53" w14:paraId="4AA66045" w14:textId="77777777" w:rsidTr="003E3B4D">
        <w:trPr>
          <w:trHeight w:val="113"/>
        </w:trPr>
        <w:tc>
          <w:tcPr>
            <w:tcW w:w="5211" w:type="dxa"/>
            <w:vAlign w:val="center"/>
          </w:tcPr>
          <w:sdt>
            <w:sdtPr>
              <w:rPr>
                <w:rFonts w:ascii="Times New Roman" w:hAnsi="Times New Roman" w:cs="Times New Roman"/>
                <w:b/>
              </w:rPr>
              <w:id w:val="-357587691"/>
              <w:placeholder>
                <w:docPart w:val="79E47B797E534D7084A50732FCC879A5"/>
              </w:placeholder>
              <w:date>
                <w:dateFormat w:val="dd.MM.yyyy"/>
                <w:lid w:val="tr-TR"/>
                <w:storeMappedDataAs w:val="dateTime"/>
                <w:calendar w:val="gregorian"/>
              </w:date>
            </w:sdtPr>
            <w:sdtContent>
              <w:p w14:paraId="41C0F57D" w14:textId="3F54083A" w:rsidR="003E3B4D" w:rsidRPr="003E3B4D" w:rsidRDefault="003E3B4D" w:rsidP="003E3B4D">
                <w:pPr>
                  <w:ind w:left="360"/>
                  <w:jc w:val="right"/>
                  <w:rPr>
                    <w:rFonts w:ascii="Times New Roman" w:hAnsi="Times New Roman" w:cs="Times New Roman"/>
                    <w:b/>
                  </w:rPr>
                </w:pPr>
                <w:r w:rsidRPr="003E3B4D">
                  <w:rPr>
                    <w:rFonts w:ascii="Times New Roman" w:hAnsi="Times New Roman" w:cs="Times New Roman"/>
                    <w:b/>
                  </w:rPr>
                  <w:t>Tarih</w:t>
                </w:r>
                <w:proofErr w:type="gramStart"/>
                <w:r w:rsidR="00FF21CE">
                  <w:rPr>
                    <w:rFonts w:ascii="Times New Roman" w:hAnsi="Times New Roman" w:cs="Times New Roman"/>
                    <w:b/>
                  </w:rPr>
                  <w:t xml:space="preserve"> </w:t>
                </w:r>
                <w:r w:rsidRPr="003E3B4D">
                  <w:rPr>
                    <w:rFonts w:ascii="Times New Roman" w:hAnsi="Times New Roman" w:cs="Times New Roman"/>
                    <w:b/>
                  </w:rPr>
                  <w:t>..</w:t>
                </w:r>
                <w:proofErr w:type="gramEnd"/>
                <w:r w:rsidRPr="003E3B4D">
                  <w:rPr>
                    <w:rFonts w:ascii="Times New Roman" w:hAnsi="Times New Roman" w:cs="Times New Roman"/>
                    <w:b/>
                  </w:rPr>
                  <w:t>/</w:t>
                </w:r>
                <w:proofErr w:type="gramStart"/>
                <w:r w:rsidRPr="003E3B4D">
                  <w:rPr>
                    <w:rFonts w:ascii="Times New Roman" w:hAnsi="Times New Roman" w:cs="Times New Roman"/>
                    <w:b/>
                  </w:rPr>
                  <w:t xml:space="preserve"> ..</w:t>
                </w:r>
                <w:proofErr w:type="gramEnd"/>
                <w:r w:rsidRPr="003E3B4D">
                  <w:rPr>
                    <w:rFonts w:ascii="Times New Roman" w:hAnsi="Times New Roman" w:cs="Times New Roman"/>
                    <w:b/>
                  </w:rPr>
                  <w:t xml:space="preserve"> / </w:t>
                </w:r>
                <w:proofErr w:type="gramStart"/>
                <w:r w:rsidRPr="003E3B4D">
                  <w:rPr>
                    <w:rFonts w:ascii="Times New Roman" w:hAnsi="Times New Roman" w:cs="Times New Roman"/>
                    <w:b/>
                  </w:rPr>
                  <w:t>20..</w:t>
                </w:r>
                <w:proofErr w:type="gramEnd"/>
              </w:p>
            </w:sdtContent>
          </w:sdt>
          <w:p w14:paraId="22968684" w14:textId="77777777" w:rsidR="00437A53" w:rsidRPr="003E3B4D" w:rsidRDefault="00437A53" w:rsidP="003E3B4D">
            <w:pPr>
              <w:pStyle w:val="ListeParagraf"/>
              <w:jc w:val="right"/>
              <w:rPr>
                <w:rFonts w:ascii="Times New Roman" w:hAnsi="Times New Roman" w:cs="Times New Roman"/>
                <w:b/>
              </w:rPr>
            </w:pPr>
          </w:p>
        </w:tc>
        <w:tc>
          <w:tcPr>
            <w:tcW w:w="5069" w:type="dxa"/>
            <w:vAlign w:val="center"/>
          </w:tcPr>
          <w:p w14:paraId="03B34216" w14:textId="77777777" w:rsidR="00437A53" w:rsidRDefault="00437A53" w:rsidP="00437A53">
            <w:pPr>
              <w:jc w:val="center"/>
              <w:rPr>
                <w:rFonts w:ascii="Times New Roman" w:hAnsi="Times New Roman" w:cs="Times New Roman"/>
                <w:b/>
              </w:rPr>
            </w:pPr>
          </w:p>
          <w:p w14:paraId="0EFAE816" w14:textId="77777777" w:rsidR="003E3B4D" w:rsidRPr="00437A53" w:rsidRDefault="003E3B4D" w:rsidP="00437A53">
            <w:pPr>
              <w:jc w:val="center"/>
              <w:rPr>
                <w:rFonts w:ascii="Times New Roman" w:hAnsi="Times New Roman" w:cs="Times New Roman"/>
                <w:b/>
              </w:rPr>
            </w:pPr>
          </w:p>
        </w:tc>
      </w:tr>
      <w:tr w:rsidR="003E3B4D" w:rsidRPr="00437A53" w14:paraId="7ED6140E" w14:textId="77777777" w:rsidTr="003E3B4D">
        <w:trPr>
          <w:trHeight w:val="433"/>
        </w:trPr>
        <w:tc>
          <w:tcPr>
            <w:tcW w:w="5211" w:type="dxa"/>
            <w:vAlign w:val="center"/>
          </w:tcPr>
          <w:p w14:paraId="6BC80D75" w14:textId="77777777" w:rsidR="003E3B4D" w:rsidRPr="00437A53" w:rsidRDefault="003E3B4D" w:rsidP="00437A53">
            <w:pPr>
              <w:jc w:val="center"/>
              <w:rPr>
                <w:rFonts w:ascii="Times New Roman" w:hAnsi="Times New Roman" w:cs="Times New Roman"/>
                <w:b/>
              </w:rPr>
            </w:pPr>
          </w:p>
        </w:tc>
        <w:tc>
          <w:tcPr>
            <w:tcW w:w="5069" w:type="dxa"/>
            <w:vAlign w:val="center"/>
          </w:tcPr>
          <w:p w14:paraId="74B92BE6" w14:textId="77777777" w:rsidR="003E3B4D" w:rsidRPr="00437A53" w:rsidRDefault="003E3B4D" w:rsidP="00437A53">
            <w:pPr>
              <w:jc w:val="center"/>
              <w:rPr>
                <w:rFonts w:ascii="Times New Roman" w:hAnsi="Times New Roman" w:cs="Times New Roman"/>
                <w:b/>
              </w:rPr>
            </w:pPr>
          </w:p>
        </w:tc>
      </w:tr>
      <w:tr w:rsidR="003E3B4D" w:rsidRPr="00437A53" w14:paraId="63973FED" w14:textId="77777777" w:rsidTr="003E3B4D">
        <w:trPr>
          <w:trHeight w:val="433"/>
        </w:trPr>
        <w:tc>
          <w:tcPr>
            <w:tcW w:w="5211" w:type="dxa"/>
            <w:vAlign w:val="center"/>
          </w:tcPr>
          <w:p w14:paraId="75CC66E0" w14:textId="77777777" w:rsidR="003E3B4D" w:rsidRPr="00437A53" w:rsidRDefault="003E3B4D" w:rsidP="00437A53">
            <w:pPr>
              <w:jc w:val="center"/>
              <w:rPr>
                <w:rFonts w:ascii="Times New Roman" w:hAnsi="Times New Roman" w:cs="Times New Roman"/>
                <w:b/>
              </w:rPr>
            </w:pPr>
          </w:p>
        </w:tc>
        <w:tc>
          <w:tcPr>
            <w:tcW w:w="5069" w:type="dxa"/>
            <w:vAlign w:val="center"/>
          </w:tcPr>
          <w:p w14:paraId="3D93A114" w14:textId="77777777" w:rsidR="003E3B4D" w:rsidRPr="00437A53" w:rsidRDefault="003E3B4D" w:rsidP="00437A53">
            <w:pPr>
              <w:jc w:val="center"/>
              <w:rPr>
                <w:rFonts w:ascii="Times New Roman" w:hAnsi="Times New Roman" w:cs="Times New Roman"/>
                <w:b/>
              </w:rPr>
            </w:pPr>
          </w:p>
        </w:tc>
      </w:tr>
      <w:tr w:rsidR="00437A53" w:rsidRPr="00437A53" w14:paraId="4EDC1BAA" w14:textId="77777777" w:rsidTr="003E3B4D">
        <w:trPr>
          <w:trHeight w:val="964"/>
        </w:trPr>
        <w:tc>
          <w:tcPr>
            <w:tcW w:w="5211" w:type="dxa"/>
            <w:vAlign w:val="center"/>
          </w:tcPr>
          <w:p w14:paraId="3C7C41C3" w14:textId="77777777" w:rsidR="00437A53" w:rsidRPr="00437A53" w:rsidRDefault="00437A53" w:rsidP="00437A53">
            <w:pPr>
              <w:jc w:val="center"/>
              <w:rPr>
                <w:rFonts w:ascii="Times New Roman" w:hAnsi="Times New Roman" w:cs="Times New Roman"/>
                <w:b/>
              </w:rPr>
            </w:pPr>
            <w:r w:rsidRPr="00437A53">
              <w:rPr>
                <w:rFonts w:ascii="Times New Roman" w:hAnsi="Times New Roman" w:cs="Times New Roman"/>
                <w:b/>
              </w:rPr>
              <w:t>Proje Yürütücüsü</w:t>
            </w:r>
          </w:p>
          <w:p w14:paraId="05F3A771" w14:textId="77777777" w:rsidR="00437A53" w:rsidRPr="00437A53" w:rsidRDefault="00437A53" w:rsidP="00437A53">
            <w:pPr>
              <w:jc w:val="center"/>
              <w:rPr>
                <w:rFonts w:ascii="Times New Roman" w:hAnsi="Times New Roman" w:cs="Times New Roman"/>
                <w:b/>
              </w:rPr>
            </w:pPr>
            <w:r w:rsidRPr="00437A53">
              <w:rPr>
                <w:rFonts w:ascii="Times New Roman" w:hAnsi="Times New Roman" w:cs="Times New Roman"/>
                <w:b/>
              </w:rPr>
              <w:t>Unvanı, Adı, Soyadı</w:t>
            </w:r>
          </w:p>
          <w:p w14:paraId="6F6B461B" w14:textId="77777777" w:rsidR="00437A53" w:rsidRPr="00437A53" w:rsidRDefault="00437A53" w:rsidP="00437A53">
            <w:pPr>
              <w:jc w:val="center"/>
              <w:rPr>
                <w:rFonts w:ascii="Times New Roman" w:hAnsi="Times New Roman" w:cs="Times New Roman"/>
                <w:b/>
              </w:rPr>
            </w:pPr>
          </w:p>
        </w:tc>
        <w:tc>
          <w:tcPr>
            <w:tcW w:w="5069" w:type="dxa"/>
            <w:vAlign w:val="center"/>
          </w:tcPr>
          <w:p w14:paraId="016D7286" w14:textId="77777777" w:rsidR="00437A53" w:rsidRPr="00437A53" w:rsidRDefault="00437A53" w:rsidP="00437A53">
            <w:pPr>
              <w:jc w:val="center"/>
              <w:rPr>
                <w:rFonts w:ascii="Times New Roman" w:hAnsi="Times New Roman" w:cs="Times New Roman"/>
                <w:b/>
              </w:rPr>
            </w:pPr>
            <w:r w:rsidRPr="00437A53">
              <w:rPr>
                <w:rFonts w:ascii="Times New Roman" w:hAnsi="Times New Roman" w:cs="Times New Roman"/>
                <w:b/>
              </w:rPr>
              <w:t>Nuh Naci Yazgan Üniversitesi</w:t>
            </w:r>
          </w:p>
          <w:p w14:paraId="5ECF23C5" w14:textId="77777777" w:rsidR="00437A53" w:rsidRPr="00437A53" w:rsidRDefault="004348FB" w:rsidP="00437A53">
            <w:pPr>
              <w:jc w:val="center"/>
              <w:rPr>
                <w:rFonts w:ascii="Times New Roman" w:hAnsi="Times New Roman" w:cs="Times New Roman"/>
                <w:b/>
              </w:rPr>
            </w:pPr>
            <w:r w:rsidRPr="007D4B8D">
              <w:rPr>
                <w:rFonts w:ascii="Times New Roman" w:hAnsi="Times New Roman" w:cs="Times New Roman"/>
                <w:b/>
              </w:rPr>
              <w:t>BAP Komisyonu</w:t>
            </w:r>
            <w:r w:rsidR="00437A53" w:rsidRPr="007D4B8D">
              <w:rPr>
                <w:rFonts w:ascii="Times New Roman" w:hAnsi="Times New Roman" w:cs="Times New Roman"/>
                <w:b/>
              </w:rPr>
              <w:t xml:space="preserve"> Başkanı</w:t>
            </w:r>
          </w:p>
          <w:p w14:paraId="4B9C1309" w14:textId="77777777" w:rsidR="00437A53" w:rsidRPr="00437A53" w:rsidRDefault="00437A53" w:rsidP="00437A53">
            <w:pPr>
              <w:jc w:val="center"/>
              <w:rPr>
                <w:rFonts w:ascii="Times New Roman" w:hAnsi="Times New Roman" w:cs="Times New Roman"/>
                <w:b/>
              </w:rPr>
            </w:pPr>
            <w:r w:rsidRPr="00437A53">
              <w:rPr>
                <w:rFonts w:ascii="Times New Roman" w:hAnsi="Times New Roman" w:cs="Times New Roman"/>
                <w:b/>
              </w:rPr>
              <w:t>Adı, Soyadı</w:t>
            </w:r>
          </w:p>
          <w:p w14:paraId="3D9316BD" w14:textId="77777777" w:rsidR="00437A53" w:rsidRPr="00437A53" w:rsidRDefault="00437A53" w:rsidP="00437A53">
            <w:pPr>
              <w:jc w:val="center"/>
              <w:rPr>
                <w:rFonts w:ascii="Times New Roman" w:hAnsi="Times New Roman" w:cs="Times New Roman"/>
                <w:b/>
                <w:color w:val="A6A6A6" w:themeColor="background1" w:themeShade="A6"/>
              </w:rPr>
            </w:pPr>
          </w:p>
        </w:tc>
      </w:tr>
      <w:tr w:rsidR="003E3B4D" w:rsidRPr="00437A53" w14:paraId="5C280807" w14:textId="77777777" w:rsidTr="003E3B4D">
        <w:trPr>
          <w:trHeight w:val="964"/>
        </w:trPr>
        <w:tc>
          <w:tcPr>
            <w:tcW w:w="5211" w:type="dxa"/>
            <w:vAlign w:val="center"/>
          </w:tcPr>
          <w:p w14:paraId="6D1E1BC7" w14:textId="77777777" w:rsidR="003E3B4D" w:rsidRPr="00437A53" w:rsidRDefault="003E3B4D" w:rsidP="00B368A6">
            <w:pPr>
              <w:jc w:val="center"/>
              <w:rPr>
                <w:rFonts w:ascii="Times New Roman" w:hAnsi="Times New Roman" w:cs="Times New Roman"/>
                <w:b/>
              </w:rPr>
            </w:pPr>
          </w:p>
        </w:tc>
        <w:tc>
          <w:tcPr>
            <w:tcW w:w="5069" w:type="dxa"/>
            <w:vAlign w:val="center"/>
          </w:tcPr>
          <w:p w14:paraId="371C8506" w14:textId="77777777" w:rsidR="003E3B4D" w:rsidRPr="00437A53" w:rsidRDefault="003E3B4D" w:rsidP="00B368A6">
            <w:pPr>
              <w:jc w:val="center"/>
              <w:rPr>
                <w:rFonts w:ascii="Times New Roman" w:hAnsi="Times New Roman" w:cs="Times New Roman"/>
                <w:b/>
              </w:rPr>
            </w:pPr>
          </w:p>
        </w:tc>
      </w:tr>
      <w:tr w:rsidR="00B368A6" w:rsidRPr="00437A53" w14:paraId="016A05DD" w14:textId="77777777" w:rsidTr="003E3B4D">
        <w:trPr>
          <w:trHeight w:val="964"/>
        </w:trPr>
        <w:tc>
          <w:tcPr>
            <w:tcW w:w="5211" w:type="dxa"/>
            <w:vAlign w:val="center"/>
          </w:tcPr>
          <w:p w14:paraId="06C8CE03" w14:textId="77777777" w:rsidR="00B368A6" w:rsidRPr="00437A53" w:rsidRDefault="00B368A6" w:rsidP="00B368A6">
            <w:pPr>
              <w:jc w:val="center"/>
              <w:rPr>
                <w:rFonts w:ascii="Times New Roman" w:hAnsi="Times New Roman" w:cs="Times New Roman"/>
                <w:b/>
              </w:rPr>
            </w:pPr>
            <w:r w:rsidRPr="00437A53">
              <w:rPr>
                <w:rFonts w:ascii="Times New Roman" w:hAnsi="Times New Roman" w:cs="Times New Roman"/>
                <w:b/>
              </w:rPr>
              <w:t>Araştırmacı</w:t>
            </w:r>
          </w:p>
          <w:p w14:paraId="6093F7EB" w14:textId="77777777" w:rsidR="00B368A6" w:rsidRPr="00437A53" w:rsidRDefault="00B368A6" w:rsidP="00B368A6">
            <w:pPr>
              <w:jc w:val="center"/>
              <w:rPr>
                <w:rFonts w:ascii="Times New Roman" w:hAnsi="Times New Roman" w:cs="Times New Roman"/>
                <w:b/>
              </w:rPr>
            </w:pPr>
            <w:r w:rsidRPr="00437A53">
              <w:rPr>
                <w:rFonts w:ascii="Times New Roman" w:hAnsi="Times New Roman" w:cs="Times New Roman"/>
                <w:b/>
              </w:rPr>
              <w:t>Unvanı, Adı, Soyadı</w:t>
            </w:r>
          </w:p>
          <w:p w14:paraId="279AE05E" w14:textId="77777777" w:rsidR="00B368A6" w:rsidRPr="00437A53" w:rsidRDefault="00B368A6" w:rsidP="00B368A6">
            <w:pPr>
              <w:jc w:val="center"/>
              <w:rPr>
                <w:rFonts w:ascii="Times New Roman" w:hAnsi="Times New Roman" w:cs="Times New Roman"/>
                <w:b/>
              </w:rPr>
            </w:pPr>
          </w:p>
        </w:tc>
        <w:tc>
          <w:tcPr>
            <w:tcW w:w="5069" w:type="dxa"/>
            <w:vAlign w:val="center"/>
          </w:tcPr>
          <w:p w14:paraId="7B9E427F" w14:textId="77777777" w:rsidR="00B368A6" w:rsidRPr="00437A53" w:rsidRDefault="00B368A6" w:rsidP="00B368A6">
            <w:pPr>
              <w:jc w:val="center"/>
              <w:rPr>
                <w:rFonts w:ascii="Times New Roman" w:hAnsi="Times New Roman" w:cs="Times New Roman"/>
                <w:b/>
              </w:rPr>
            </w:pPr>
          </w:p>
        </w:tc>
      </w:tr>
      <w:tr w:rsidR="003E3B4D" w:rsidRPr="00437A53" w14:paraId="2857D814" w14:textId="77777777" w:rsidTr="003E3B4D">
        <w:trPr>
          <w:trHeight w:val="964"/>
        </w:trPr>
        <w:tc>
          <w:tcPr>
            <w:tcW w:w="5211" w:type="dxa"/>
            <w:vAlign w:val="center"/>
          </w:tcPr>
          <w:p w14:paraId="5B6FAF59" w14:textId="77777777" w:rsidR="003E3B4D" w:rsidRPr="00437A53" w:rsidRDefault="003E3B4D" w:rsidP="00B368A6">
            <w:pPr>
              <w:jc w:val="center"/>
              <w:rPr>
                <w:rFonts w:ascii="Times New Roman" w:hAnsi="Times New Roman" w:cs="Times New Roman"/>
                <w:b/>
              </w:rPr>
            </w:pPr>
          </w:p>
        </w:tc>
        <w:tc>
          <w:tcPr>
            <w:tcW w:w="5069" w:type="dxa"/>
            <w:vAlign w:val="center"/>
          </w:tcPr>
          <w:p w14:paraId="66A6CEC9" w14:textId="77777777" w:rsidR="003E3B4D" w:rsidRPr="00437A53" w:rsidRDefault="003E3B4D" w:rsidP="00B368A6">
            <w:pPr>
              <w:jc w:val="center"/>
              <w:rPr>
                <w:rFonts w:ascii="Times New Roman" w:hAnsi="Times New Roman" w:cs="Times New Roman"/>
                <w:b/>
              </w:rPr>
            </w:pPr>
          </w:p>
        </w:tc>
      </w:tr>
      <w:tr w:rsidR="00B368A6" w:rsidRPr="00437A53" w14:paraId="713D0C09" w14:textId="77777777" w:rsidTr="003E3B4D">
        <w:trPr>
          <w:trHeight w:val="964"/>
        </w:trPr>
        <w:tc>
          <w:tcPr>
            <w:tcW w:w="5211" w:type="dxa"/>
            <w:vAlign w:val="center"/>
          </w:tcPr>
          <w:p w14:paraId="4D092FB0" w14:textId="77777777" w:rsidR="00B368A6" w:rsidRPr="00437A53" w:rsidRDefault="00B368A6" w:rsidP="00B368A6">
            <w:pPr>
              <w:jc w:val="center"/>
              <w:rPr>
                <w:rFonts w:ascii="Times New Roman" w:hAnsi="Times New Roman" w:cs="Times New Roman"/>
                <w:b/>
              </w:rPr>
            </w:pPr>
            <w:r w:rsidRPr="00437A53">
              <w:rPr>
                <w:rFonts w:ascii="Times New Roman" w:hAnsi="Times New Roman" w:cs="Times New Roman"/>
                <w:b/>
              </w:rPr>
              <w:t>Araştırmacı</w:t>
            </w:r>
          </w:p>
          <w:p w14:paraId="74774428" w14:textId="77777777" w:rsidR="00B368A6" w:rsidRPr="00437A53" w:rsidRDefault="00B368A6" w:rsidP="00B368A6">
            <w:pPr>
              <w:jc w:val="center"/>
              <w:rPr>
                <w:rFonts w:ascii="Times New Roman" w:hAnsi="Times New Roman" w:cs="Times New Roman"/>
                <w:b/>
              </w:rPr>
            </w:pPr>
            <w:r w:rsidRPr="00437A53">
              <w:rPr>
                <w:rFonts w:ascii="Times New Roman" w:hAnsi="Times New Roman" w:cs="Times New Roman"/>
                <w:b/>
              </w:rPr>
              <w:t>Unvanı, Adı, Soyadı</w:t>
            </w:r>
          </w:p>
          <w:p w14:paraId="1E7EAED7" w14:textId="77777777" w:rsidR="00B368A6" w:rsidRPr="00437A53" w:rsidRDefault="00B368A6" w:rsidP="00B368A6">
            <w:pPr>
              <w:jc w:val="center"/>
              <w:rPr>
                <w:rFonts w:ascii="Times New Roman" w:hAnsi="Times New Roman" w:cs="Times New Roman"/>
                <w:b/>
              </w:rPr>
            </w:pPr>
          </w:p>
        </w:tc>
        <w:tc>
          <w:tcPr>
            <w:tcW w:w="5069" w:type="dxa"/>
            <w:vAlign w:val="center"/>
          </w:tcPr>
          <w:p w14:paraId="7D062EC4" w14:textId="77777777" w:rsidR="00B368A6" w:rsidRPr="00437A53" w:rsidRDefault="00B368A6" w:rsidP="00B368A6">
            <w:pPr>
              <w:jc w:val="center"/>
              <w:rPr>
                <w:rFonts w:ascii="Times New Roman" w:hAnsi="Times New Roman" w:cs="Times New Roman"/>
                <w:b/>
              </w:rPr>
            </w:pPr>
          </w:p>
        </w:tc>
      </w:tr>
      <w:tr w:rsidR="003E3B4D" w:rsidRPr="00437A53" w14:paraId="0A1C70F1" w14:textId="77777777" w:rsidTr="003E3B4D">
        <w:trPr>
          <w:trHeight w:val="964"/>
        </w:trPr>
        <w:tc>
          <w:tcPr>
            <w:tcW w:w="5211" w:type="dxa"/>
            <w:vAlign w:val="center"/>
          </w:tcPr>
          <w:p w14:paraId="4E03B8C5" w14:textId="77777777" w:rsidR="003E3B4D" w:rsidRPr="00437A53" w:rsidRDefault="003E3B4D" w:rsidP="00B368A6">
            <w:pPr>
              <w:jc w:val="center"/>
              <w:rPr>
                <w:rFonts w:ascii="Times New Roman" w:hAnsi="Times New Roman" w:cs="Times New Roman"/>
                <w:b/>
              </w:rPr>
            </w:pPr>
          </w:p>
        </w:tc>
        <w:tc>
          <w:tcPr>
            <w:tcW w:w="5069" w:type="dxa"/>
            <w:vAlign w:val="center"/>
          </w:tcPr>
          <w:p w14:paraId="7FD42F03" w14:textId="77777777" w:rsidR="003E3B4D" w:rsidRPr="00437A53" w:rsidRDefault="003E3B4D" w:rsidP="00B368A6">
            <w:pPr>
              <w:jc w:val="center"/>
              <w:rPr>
                <w:rFonts w:ascii="Times New Roman" w:hAnsi="Times New Roman" w:cs="Times New Roman"/>
                <w:b/>
              </w:rPr>
            </w:pPr>
          </w:p>
        </w:tc>
      </w:tr>
      <w:tr w:rsidR="003E3B4D" w:rsidRPr="00437A53" w14:paraId="73EE7602" w14:textId="77777777" w:rsidTr="003E3B4D">
        <w:trPr>
          <w:trHeight w:val="964"/>
        </w:trPr>
        <w:tc>
          <w:tcPr>
            <w:tcW w:w="5211" w:type="dxa"/>
            <w:vAlign w:val="center"/>
          </w:tcPr>
          <w:p w14:paraId="002581EE" w14:textId="77777777" w:rsidR="003E3B4D" w:rsidRPr="00437A53" w:rsidRDefault="003E3B4D" w:rsidP="003E3B4D">
            <w:pPr>
              <w:jc w:val="center"/>
              <w:rPr>
                <w:rFonts w:ascii="Times New Roman" w:hAnsi="Times New Roman" w:cs="Times New Roman"/>
                <w:b/>
              </w:rPr>
            </w:pPr>
            <w:r w:rsidRPr="00437A53">
              <w:rPr>
                <w:rFonts w:ascii="Times New Roman" w:hAnsi="Times New Roman" w:cs="Times New Roman"/>
                <w:b/>
              </w:rPr>
              <w:t>Araştırmacı</w:t>
            </w:r>
          </w:p>
          <w:p w14:paraId="39F639AA" w14:textId="77777777" w:rsidR="003E3B4D" w:rsidRPr="00437A53" w:rsidRDefault="003E3B4D" w:rsidP="003E3B4D">
            <w:pPr>
              <w:jc w:val="center"/>
              <w:rPr>
                <w:rFonts w:ascii="Times New Roman" w:hAnsi="Times New Roman" w:cs="Times New Roman"/>
                <w:b/>
              </w:rPr>
            </w:pPr>
            <w:r w:rsidRPr="00437A53">
              <w:rPr>
                <w:rFonts w:ascii="Times New Roman" w:hAnsi="Times New Roman" w:cs="Times New Roman"/>
                <w:b/>
              </w:rPr>
              <w:t>Unvanı, Adı, Soyadı</w:t>
            </w:r>
          </w:p>
          <w:p w14:paraId="360EFD0F" w14:textId="77777777" w:rsidR="003E3B4D" w:rsidRPr="00437A53" w:rsidRDefault="003E3B4D" w:rsidP="00B368A6">
            <w:pPr>
              <w:jc w:val="center"/>
              <w:rPr>
                <w:rFonts w:ascii="Times New Roman" w:hAnsi="Times New Roman" w:cs="Times New Roman"/>
                <w:b/>
              </w:rPr>
            </w:pPr>
          </w:p>
        </w:tc>
        <w:tc>
          <w:tcPr>
            <w:tcW w:w="5069" w:type="dxa"/>
            <w:vAlign w:val="center"/>
          </w:tcPr>
          <w:p w14:paraId="780F098E" w14:textId="77777777" w:rsidR="003E3B4D" w:rsidRPr="00437A53" w:rsidRDefault="003E3B4D" w:rsidP="00B368A6">
            <w:pPr>
              <w:jc w:val="center"/>
              <w:rPr>
                <w:rFonts w:ascii="Times New Roman" w:hAnsi="Times New Roman" w:cs="Times New Roman"/>
                <w:b/>
              </w:rPr>
            </w:pPr>
          </w:p>
        </w:tc>
      </w:tr>
    </w:tbl>
    <w:p w14:paraId="1E321A72" w14:textId="77777777" w:rsidR="00437A53" w:rsidRPr="0023241D" w:rsidRDefault="00437A53" w:rsidP="00EC20FD">
      <w:pPr>
        <w:tabs>
          <w:tab w:val="left" w:pos="3450"/>
        </w:tabs>
        <w:rPr>
          <w:rFonts w:ascii="Times New Roman" w:hAnsi="Times New Roman" w:cs="Times New Roman"/>
        </w:rPr>
      </w:pPr>
    </w:p>
    <w:sectPr w:rsidR="00437A53" w:rsidRPr="0023241D" w:rsidSect="00DF516A">
      <w:headerReference w:type="default" r:id="rId8"/>
      <w:footerReference w:type="default" r:id="rId9"/>
      <w:headerReference w:type="first" r:id="rId10"/>
      <w:type w:val="continuous"/>
      <w:pgSz w:w="11906" w:h="16838"/>
      <w:pgMar w:top="1418" w:right="991" w:bottom="99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ECF9" w14:textId="77777777" w:rsidR="00624BFE" w:rsidRDefault="00624BFE" w:rsidP="00EC3D2D">
      <w:pPr>
        <w:spacing w:after="0" w:line="240" w:lineRule="auto"/>
      </w:pPr>
      <w:r>
        <w:separator/>
      </w:r>
    </w:p>
  </w:endnote>
  <w:endnote w:type="continuationSeparator" w:id="0">
    <w:p w14:paraId="7C41EEED" w14:textId="77777777" w:rsidR="00624BFE" w:rsidRDefault="00624BFE" w:rsidP="00EC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780662"/>
      <w:docPartObj>
        <w:docPartGallery w:val="Page Numbers (Bottom of Page)"/>
        <w:docPartUnique/>
      </w:docPartObj>
    </w:sdtPr>
    <w:sdtContent>
      <w:p w14:paraId="1EC73977" w14:textId="1FBC8764" w:rsidR="00FF21CE" w:rsidRDefault="00FF21CE">
        <w:pPr>
          <w:pStyle w:val="AltBilgi"/>
          <w:jc w:val="right"/>
        </w:pPr>
        <w:r>
          <w:fldChar w:fldCharType="begin"/>
        </w:r>
        <w:r>
          <w:instrText>PAGE   \* MERGEFORMAT</w:instrText>
        </w:r>
        <w:r>
          <w:fldChar w:fldCharType="separate"/>
        </w:r>
        <w:r>
          <w:t>2</w:t>
        </w:r>
        <w:r>
          <w:fldChar w:fldCharType="end"/>
        </w:r>
      </w:p>
    </w:sdtContent>
  </w:sdt>
  <w:p w14:paraId="2FC05320" w14:textId="77777777" w:rsidR="00FF21CE" w:rsidRDefault="00FF2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BC3F" w14:textId="77777777" w:rsidR="00624BFE" w:rsidRDefault="00624BFE" w:rsidP="00EC3D2D">
      <w:pPr>
        <w:spacing w:after="0" w:line="240" w:lineRule="auto"/>
      </w:pPr>
      <w:r>
        <w:separator/>
      </w:r>
    </w:p>
  </w:footnote>
  <w:footnote w:type="continuationSeparator" w:id="0">
    <w:p w14:paraId="40470E06" w14:textId="77777777" w:rsidR="00624BFE" w:rsidRDefault="00624BFE" w:rsidP="00EC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510"/>
    </w:tblGrid>
    <w:tr w:rsidR="00747133" w:rsidRPr="00747133" w14:paraId="0553370D" w14:textId="77777777" w:rsidTr="00022C9B">
      <w:trPr>
        <w:trHeight w:val="1701"/>
      </w:trPr>
      <w:tc>
        <w:tcPr>
          <w:tcW w:w="1844" w:type="dxa"/>
          <w:vAlign w:val="center"/>
          <w:hideMark/>
        </w:tcPr>
        <w:p w14:paraId="0E737B40" w14:textId="77777777" w:rsidR="00747133" w:rsidRPr="00747133" w:rsidRDefault="00747133" w:rsidP="00747133">
          <w:pPr>
            <w:tabs>
              <w:tab w:val="center" w:pos="4536"/>
              <w:tab w:val="right" w:pos="9072"/>
            </w:tabs>
            <w:rPr>
              <w:sz w:val="24"/>
              <w:szCs w:val="24"/>
            </w:rPr>
          </w:pPr>
          <w:r w:rsidRPr="00747133">
            <w:rPr>
              <w:noProof/>
              <w:sz w:val="24"/>
              <w:szCs w:val="24"/>
            </w:rPr>
            <w:drawing>
              <wp:inline distT="0" distB="0" distL="0" distR="0" wp14:anchorId="6473B1E8" wp14:editId="457CF65C">
                <wp:extent cx="693420" cy="693420"/>
                <wp:effectExtent l="0" t="0" r="0" b="0"/>
                <wp:docPr id="987850159" name="Resim 98785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c>
      <w:tc>
        <w:tcPr>
          <w:tcW w:w="7510" w:type="dxa"/>
          <w:vAlign w:val="center"/>
        </w:tcPr>
        <w:p w14:paraId="7F4C04F6" w14:textId="77777777" w:rsidR="00747133" w:rsidRPr="00747133" w:rsidRDefault="00747133" w:rsidP="00747133">
          <w:pPr>
            <w:tabs>
              <w:tab w:val="center" w:pos="4536"/>
              <w:tab w:val="right" w:pos="9072"/>
            </w:tabs>
            <w:jc w:val="center"/>
            <w:rPr>
              <w:b/>
              <w:bCs/>
              <w:sz w:val="24"/>
              <w:szCs w:val="24"/>
            </w:rPr>
          </w:pPr>
          <w:r w:rsidRPr="00747133">
            <w:rPr>
              <w:b/>
              <w:bCs/>
              <w:sz w:val="24"/>
              <w:szCs w:val="24"/>
            </w:rPr>
            <w:t>T.C.</w:t>
          </w:r>
        </w:p>
        <w:p w14:paraId="226752D8" w14:textId="77777777" w:rsidR="00747133" w:rsidRPr="00747133" w:rsidRDefault="00747133" w:rsidP="00747133">
          <w:pPr>
            <w:tabs>
              <w:tab w:val="center" w:pos="4536"/>
              <w:tab w:val="right" w:pos="9072"/>
            </w:tabs>
            <w:jc w:val="center"/>
            <w:rPr>
              <w:b/>
              <w:bCs/>
              <w:sz w:val="24"/>
              <w:szCs w:val="24"/>
            </w:rPr>
          </w:pPr>
          <w:r w:rsidRPr="00747133">
            <w:rPr>
              <w:b/>
              <w:bCs/>
              <w:sz w:val="24"/>
              <w:szCs w:val="24"/>
            </w:rPr>
            <w:t>NUH NACİ YAZGAN ÜNİVERSİTESİ</w:t>
          </w:r>
        </w:p>
        <w:p w14:paraId="70E1FD82" w14:textId="77777777" w:rsidR="00747133" w:rsidRPr="00747133" w:rsidRDefault="00747133" w:rsidP="00747133">
          <w:pPr>
            <w:tabs>
              <w:tab w:val="center" w:pos="4536"/>
              <w:tab w:val="right" w:pos="9072"/>
            </w:tabs>
            <w:jc w:val="center"/>
            <w:rPr>
              <w:b/>
              <w:bCs/>
              <w:sz w:val="24"/>
              <w:szCs w:val="24"/>
            </w:rPr>
          </w:pPr>
          <w:r w:rsidRPr="00747133">
            <w:rPr>
              <w:b/>
              <w:bCs/>
              <w:sz w:val="24"/>
              <w:szCs w:val="24"/>
            </w:rPr>
            <w:t>BİLİMSEL ARAŞTIRMA PROJELERİ KOORDİNASYON BİRİMİ</w:t>
          </w:r>
        </w:p>
        <w:p w14:paraId="28C76AA6" w14:textId="77777777" w:rsidR="00747133" w:rsidRPr="00747133" w:rsidRDefault="00747133" w:rsidP="00747133">
          <w:pPr>
            <w:tabs>
              <w:tab w:val="center" w:pos="4536"/>
              <w:tab w:val="right" w:pos="9072"/>
            </w:tabs>
            <w:jc w:val="center"/>
            <w:rPr>
              <w:sz w:val="24"/>
              <w:szCs w:val="24"/>
            </w:rPr>
          </w:pPr>
        </w:p>
      </w:tc>
    </w:tr>
  </w:tbl>
  <w:p w14:paraId="7C31EF79" w14:textId="77777777" w:rsidR="00FE47CB" w:rsidRDefault="00FE47CB" w:rsidP="00EC3D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510"/>
    </w:tblGrid>
    <w:tr w:rsidR="00747133" w:rsidRPr="00747133" w14:paraId="7D7A3909" w14:textId="77777777" w:rsidTr="00022C9B">
      <w:trPr>
        <w:trHeight w:val="1701"/>
      </w:trPr>
      <w:tc>
        <w:tcPr>
          <w:tcW w:w="1844" w:type="dxa"/>
          <w:vAlign w:val="center"/>
          <w:hideMark/>
        </w:tcPr>
        <w:p w14:paraId="565954A1" w14:textId="77777777" w:rsidR="00747133" w:rsidRPr="00747133" w:rsidRDefault="00747133" w:rsidP="00747133">
          <w:pPr>
            <w:tabs>
              <w:tab w:val="center" w:pos="4536"/>
              <w:tab w:val="right" w:pos="9072"/>
            </w:tabs>
            <w:rPr>
              <w:sz w:val="24"/>
              <w:szCs w:val="24"/>
            </w:rPr>
          </w:pPr>
          <w:r w:rsidRPr="00747133">
            <w:rPr>
              <w:noProof/>
              <w:sz w:val="24"/>
              <w:szCs w:val="24"/>
            </w:rPr>
            <w:drawing>
              <wp:inline distT="0" distB="0" distL="0" distR="0" wp14:anchorId="54EB18E3" wp14:editId="5A2697CD">
                <wp:extent cx="693420" cy="6934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c>
      <w:tc>
        <w:tcPr>
          <w:tcW w:w="7510" w:type="dxa"/>
          <w:vAlign w:val="center"/>
        </w:tcPr>
        <w:p w14:paraId="3C107B08" w14:textId="77777777" w:rsidR="00747133" w:rsidRPr="00747133" w:rsidRDefault="00747133" w:rsidP="00747133">
          <w:pPr>
            <w:tabs>
              <w:tab w:val="center" w:pos="4536"/>
              <w:tab w:val="right" w:pos="9072"/>
            </w:tabs>
            <w:jc w:val="center"/>
            <w:rPr>
              <w:b/>
              <w:bCs/>
              <w:sz w:val="24"/>
              <w:szCs w:val="24"/>
            </w:rPr>
          </w:pPr>
          <w:r w:rsidRPr="00747133">
            <w:rPr>
              <w:b/>
              <w:bCs/>
              <w:sz w:val="24"/>
              <w:szCs w:val="24"/>
            </w:rPr>
            <w:t>T.C.</w:t>
          </w:r>
        </w:p>
        <w:p w14:paraId="5F4CB3E0" w14:textId="77777777" w:rsidR="00747133" w:rsidRPr="00747133" w:rsidRDefault="00747133" w:rsidP="00747133">
          <w:pPr>
            <w:tabs>
              <w:tab w:val="center" w:pos="4536"/>
              <w:tab w:val="right" w:pos="9072"/>
            </w:tabs>
            <w:jc w:val="center"/>
            <w:rPr>
              <w:b/>
              <w:bCs/>
              <w:sz w:val="24"/>
              <w:szCs w:val="24"/>
            </w:rPr>
          </w:pPr>
          <w:r w:rsidRPr="00747133">
            <w:rPr>
              <w:b/>
              <w:bCs/>
              <w:sz w:val="24"/>
              <w:szCs w:val="24"/>
            </w:rPr>
            <w:t>NUH NACİ YAZGAN ÜNİVERSİTESİ</w:t>
          </w:r>
        </w:p>
        <w:p w14:paraId="1C9D8DA4" w14:textId="77777777" w:rsidR="00747133" w:rsidRPr="00747133" w:rsidRDefault="00747133" w:rsidP="00747133">
          <w:pPr>
            <w:tabs>
              <w:tab w:val="center" w:pos="4536"/>
              <w:tab w:val="right" w:pos="9072"/>
            </w:tabs>
            <w:jc w:val="center"/>
            <w:rPr>
              <w:b/>
              <w:bCs/>
              <w:sz w:val="24"/>
              <w:szCs w:val="24"/>
            </w:rPr>
          </w:pPr>
          <w:r w:rsidRPr="00747133">
            <w:rPr>
              <w:b/>
              <w:bCs/>
              <w:sz w:val="24"/>
              <w:szCs w:val="24"/>
            </w:rPr>
            <w:t>BİLİMSEL ARAŞTIRMA PROJELERİ KOORDİNASYON BİRİMİ</w:t>
          </w:r>
        </w:p>
        <w:p w14:paraId="634F8A51" w14:textId="77777777" w:rsidR="00747133" w:rsidRPr="00747133" w:rsidRDefault="00747133" w:rsidP="00747133">
          <w:pPr>
            <w:tabs>
              <w:tab w:val="center" w:pos="4536"/>
              <w:tab w:val="right" w:pos="9072"/>
            </w:tabs>
            <w:jc w:val="center"/>
            <w:rPr>
              <w:sz w:val="24"/>
              <w:szCs w:val="24"/>
            </w:rPr>
          </w:pPr>
        </w:p>
      </w:tc>
    </w:tr>
  </w:tbl>
  <w:p w14:paraId="426DF026" w14:textId="77777777" w:rsidR="00FE47CB" w:rsidRPr="00FE47CB" w:rsidRDefault="00FE47CB" w:rsidP="00FE47CB">
    <w:pPr>
      <w:pStyle w:val="stBilgi"/>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4C1"/>
    <w:multiLevelType w:val="hybridMultilevel"/>
    <w:tmpl w:val="C3F03FA6"/>
    <w:lvl w:ilvl="0" w:tplc="130293FA">
      <w:start w:val="1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85710"/>
    <w:multiLevelType w:val="hybridMultilevel"/>
    <w:tmpl w:val="8F8EC4E8"/>
    <w:lvl w:ilvl="0" w:tplc="041F0009">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15:restartNumberingAfterBreak="0">
    <w:nsid w:val="18CA324E"/>
    <w:multiLevelType w:val="hybridMultilevel"/>
    <w:tmpl w:val="49C0C0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801C7C"/>
    <w:multiLevelType w:val="hybridMultilevel"/>
    <w:tmpl w:val="CC5EC000"/>
    <w:lvl w:ilvl="0" w:tplc="3E72ECD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E373C6"/>
    <w:multiLevelType w:val="hybridMultilevel"/>
    <w:tmpl w:val="325A23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8C4714"/>
    <w:multiLevelType w:val="hybridMultilevel"/>
    <w:tmpl w:val="0AD256B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827776"/>
    <w:multiLevelType w:val="hybridMultilevel"/>
    <w:tmpl w:val="EEE43952"/>
    <w:lvl w:ilvl="0" w:tplc="596602B6">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F66859"/>
    <w:multiLevelType w:val="hybridMultilevel"/>
    <w:tmpl w:val="0F105406"/>
    <w:lvl w:ilvl="0" w:tplc="E4BEE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A12D87"/>
    <w:multiLevelType w:val="hybridMultilevel"/>
    <w:tmpl w:val="9F7CE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816FDE"/>
    <w:multiLevelType w:val="hybridMultilevel"/>
    <w:tmpl w:val="EFB227B2"/>
    <w:lvl w:ilvl="0" w:tplc="041F000B">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0" w15:restartNumberingAfterBreak="0">
    <w:nsid w:val="637A7B37"/>
    <w:multiLevelType w:val="hybridMultilevel"/>
    <w:tmpl w:val="08DC1F90"/>
    <w:lvl w:ilvl="0" w:tplc="34BC7CB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211303"/>
    <w:multiLevelType w:val="hybridMultilevel"/>
    <w:tmpl w:val="95009D48"/>
    <w:lvl w:ilvl="0" w:tplc="62B4F9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314708"/>
    <w:multiLevelType w:val="hybridMultilevel"/>
    <w:tmpl w:val="644E7210"/>
    <w:lvl w:ilvl="0" w:tplc="95D0F4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601472"/>
    <w:multiLevelType w:val="hybridMultilevel"/>
    <w:tmpl w:val="3934FEE0"/>
    <w:lvl w:ilvl="0" w:tplc="BCDA90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3767598">
    <w:abstractNumId w:val="4"/>
  </w:num>
  <w:num w:numId="2" w16cid:durableId="101999584">
    <w:abstractNumId w:val="10"/>
  </w:num>
  <w:num w:numId="3" w16cid:durableId="370302736">
    <w:abstractNumId w:val="5"/>
  </w:num>
  <w:num w:numId="4" w16cid:durableId="362248450">
    <w:abstractNumId w:val="2"/>
  </w:num>
  <w:num w:numId="5" w16cid:durableId="556818082">
    <w:abstractNumId w:val="6"/>
  </w:num>
  <w:num w:numId="6" w16cid:durableId="1701932015">
    <w:abstractNumId w:val="3"/>
  </w:num>
  <w:num w:numId="7" w16cid:durableId="1584297445">
    <w:abstractNumId w:val="1"/>
  </w:num>
  <w:num w:numId="8" w16cid:durableId="1158425927">
    <w:abstractNumId w:val="9"/>
  </w:num>
  <w:num w:numId="9" w16cid:durableId="1200053307">
    <w:abstractNumId w:val="8"/>
  </w:num>
  <w:num w:numId="10" w16cid:durableId="245385832">
    <w:abstractNumId w:val="12"/>
  </w:num>
  <w:num w:numId="11" w16cid:durableId="1620723523">
    <w:abstractNumId w:val="13"/>
  </w:num>
  <w:num w:numId="12" w16cid:durableId="137382526">
    <w:abstractNumId w:val="11"/>
  </w:num>
  <w:num w:numId="13" w16cid:durableId="646781908">
    <w:abstractNumId w:val="7"/>
  </w:num>
  <w:num w:numId="14" w16cid:durableId="147151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2D"/>
    <w:rsid w:val="000001FD"/>
    <w:rsid w:val="00004E6E"/>
    <w:rsid w:val="00025262"/>
    <w:rsid w:val="00026BB3"/>
    <w:rsid w:val="000400F8"/>
    <w:rsid w:val="0004196D"/>
    <w:rsid w:val="000435C2"/>
    <w:rsid w:val="00077BCE"/>
    <w:rsid w:val="00096A09"/>
    <w:rsid w:val="000B00D2"/>
    <w:rsid w:val="000B4304"/>
    <w:rsid w:val="000C3601"/>
    <w:rsid w:val="000C3D0D"/>
    <w:rsid w:val="000D0BBE"/>
    <w:rsid w:val="000D51B4"/>
    <w:rsid w:val="000D7E6A"/>
    <w:rsid w:val="000E148C"/>
    <w:rsid w:val="000F11D9"/>
    <w:rsid w:val="000F33A3"/>
    <w:rsid w:val="00100DEB"/>
    <w:rsid w:val="001409E5"/>
    <w:rsid w:val="00140E81"/>
    <w:rsid w:val="00147998"/>
    <w:rsid w:val="00150A8C"/>
    <w:rsid w:val="00166434"/>
    <w:rsid w:val="001746E9"/>
    <w:rsid w:val="001930B2"/>
    <w:rsid w:val="001A46E6"/>
    <w:rsid w:val="001A7230"/>
    <w:rsid w:val="001B157A"/>
    <w:rsid w:val="001D340F"/>
    <w:rsid w:val="001D63FE"/>
    <w:rsid w:val="001F4827"/>
    <w:rsid w:val="00201DD7"/>
    <w:rsid w:val="00206227"/>
    <w:rsid w:val="00213242"/>
    <w:rsid w:val="00214B42"/>
    <w:rsid w:val="00217807"/>
    <w:rsid w:val="002214C6"/>
    <w:rsid w:val="002258B2"/>
    <w:rsid w:val="00227BD3"/>
    <w:rsid w:val="0023241D"/>
    <w:rsid w:val="002514A5"/>
    <w:rsid w:val="0025675A"/>
    <w:rsid w:val="0026379D"/>
    <w:rsid w:val="002805D5"/>
    <w:rsid w:val="0028105D"/>
    <w:rsid w:val="00290165"/>
    <w:rsid w:val="002910A7"/>
    <w:rsid w:val="002B1747"/>
    <w:rsid w:val="002B570C"/>
    <w:rsid w:val="002C1943"/>
    <w:rsid w:val="002C61B6"/>
    <w:rsid w:val="002D434F"/>
    <w:rsid w:val="002F119D"/>
    <w:rsid w:val="0030562C"/>
    <w:rsid w:val="00311023"/>
    <w:rsid w:val="003135D8"/>
    <w:rsid w:val="0032011B"/>
    <w:rsid w:val="00364506"/>
    <w:rsid w:val="00372C99"/>
    <w:rsid w:val="003869CC"/>
    <w:rsid w:val="00387C79"/>
    <w:rsid w:val="00396207"/>
    <w:rsid w:val="003A0C25"/>
    <w:rsid w:val="003A1E86"/>
    <w:rsid w:val="003C43AE"/>
    <w:rsid w:val="003D540F"/>
    <w:rsid w:val="003E1705"/>
    <w:rsid w:val="003E37A8"/>
    <w:rsid w:val="003E3B4D"/>
    <w:rsid w:val="00411843"/>
    <w:rsid w:val="004252D0"/>
    <w:rsid w:val="004348FB"/>
    <w:rsid w:val="00437A53"/>
    <w:rsid w:val="00473A6B"/>
    <w:rsid w:val="00473BF7"/>
    <w:rsid w:val="00476033"/>
    <w:rsid w:val="00477BF1"/>
    <w:rsid w:val="0048111A"/>
    <w:rsid w:val="004B5744"/>
    <w:rsid w:val="004B6D26"/>
    <w:rsid w:val="004C3F43"/>
    <w:rsid w:val="004D223B"/>
    <w:rsid w:val="004D6E2F"/>
    <w:rsid w:val="004D7BC3"/>
    <w:rsid w:val="004F2846"/>
    <w:rsid w:val="004F3CB5"/>
    <w:rsid w:val="005016C1"/>
    <w:rsid w:val="0050298F"/>
    <w:rsid w:val="00511053"/>
    <w:rsid w:val="0051172D"/>
    <w:rsid w:val="005416F5"/>
    <w:rsid w:val="00543EB6"/>
    <w:rsid w:val="00554F17"/>
    <w:rsid w:val="00560A47"/>
    <w:rsid w:val="00562BF6"/>
    <w:rsid w:val="0056659E"/>
    <w:rsid w:val="00570CB8"/>
    <w:rsid w:val="00570F3D"/>
    <w:rsid w:val="00575C6C"/>
    <w:rsid w:val="00581A33"/>
    <w:rsid w:val="00590FB8"/>
    <w:rsid w:val="00597000"/>
    <w:rsid w:val="005C6150"/>
    <w:rsid w:val="005F164F"/>
    <w:rsid w:val="005F470C"/>
    <w:rsid w:val="005F668C"/>
    <w:rsid w:val="006161E8"/>
    <w:rsid w:val="00620F84"/>
    <w:rsid w:val="00624BFE"/>
    <w:rsid w:val="00634840"/>
    <w:rsid w:val="00643CD5"/>
    <w:rsid w:val="0066262C"/>
    <w:rsid w:val="00672372"/>
    <w:rsid w:val="00674164"/>
    <w:rsid w:val="006849EF"/>
    <w:rsid w:val="00697170"/>
    <w:rsid w:val="006C192D"/>
    <w:rsid w:val="006C5E09"/>
    <w:rsid w:val="006D5A2F"/>
    <w:rsid w:val="006E4C67"/>
    <w:rsid w:val="006E702F"/>
    <w:rsid w:val="007014DA"/>
    <w:rsid w:val="00713CA0"/>
    <w:rsid w:val="00721804"/>
    <w:rsid w:val="00734A8F"/>
    <w:rsid w:val="00747133"/>
    <w:rsid w:val="0074714F"/>
    <w:rsid w:val="007611F6"/>
    <w:rsid w:val="00767398"/>
    <w:rsid w:val="007A3914"/>
    <w:rsid w:val="007B34CB"/>
    <w:rsid w:val="007C621E"/>
    <w:rsid w:val="007D4B8D"/>
    <w:rsid w:val="007F4808"/>
    <w:rsid w:val="008217A7"/>
    <w:rsid w:val="0082227C"/>
    <w:rsid w:val="008277EA"/>
    <w:rsid w:val="00855378"/>
    <w:rsid w:val="0085767C"/>
    <w:rsid w:val="00867522"/>
    <w:rsid w:val="008721BF"/>
    <w:rsid w:val="00872F77"/>
    <w:rsid w:val="008772AB"/>
    <w:rsid w:val="00894BC1"/>
    <w:rsid w:val="008A7406"/>
    <w:rsid w:val="008B687B"/>
    <w:rsid w:val="008B7519"/>
    <w:rsid w:val="008E231F"/>
    <w:rsid w:val="008F1D54"/>
    <w:rsid w:val="008F52B3"/>
    <w:rsid w:val="009126F1"/>
    <w:rsid w:val="00931514"/>
    <w:rsid w:val="009367FE"/>
    <w:rsid w:val="00947979"/>
    <w:rsid w:val="009663C8"/>
    <w:rsid w:val="00982F7E"/>
    <w:rsid w:val="00983475"/>
    <w:rsid w:val="00983EE1"/>
    <w:rsid w:val="00995803"/>
    <w:rsid w:val="009D51A3"/>
    <w:rsid w:val="009E0E7A"/>
    <w:rsid w:val="009E325B"/>
    <w:rsid w:val="00A00316"/>
    <w:rsid w:val="00A01A42"/>
    <w:rsid w:val="00A035EA"/>
    <w:rsid w:val="00A238F1"/>
    <w:rsid w:val="00A32621"/>
    <w:rsid w:val="00A32858"/>
    <w:rsid w:val="00A43B58"/>
    <w:rsid w:val="00A85F27"/>
    <w:rsid w:val="00AA1DB5"/>
    <w:rsid w:val="00AC1C6E"/>
    <w:rsid w:val="00AC2E67"/>
    <w:rsid w:val="00AE00EB"/>
    <w:rsid w:val="00AF7DB3"/>
    <w:rsid w:val="00B05A58"/>
    <w:rsid w:val="00B241DA"/>
    <w:rsid w:val="00B25F29"/>
    <w:rsid w:val="00B304F3"/>
    <w:rsid w:val="00B352D2"/>
    <w:rsid w:val="00B368A6"/>
    <w:rsid w:val="00B44AF0"/>
    <w:rsid w:val="00B45199"/>
    <w:rsid w:val="00B536E8"/>
    <w:rsid w:val="00B5542C"/>
    <w:rsid w:val="00B55F14"/>
    <w:rsid w:val="00B75889"/>
    <w:rsid w:val="00B837DC"/>
    <w:rsid w:val="00BA0365"/>
    <w:rsid w:val="00BA215A"/>
    <w:rsid w:val="00BB68B5"/>
    <w:rsid w:val="00BD2964"/>
    <w:rsid w:val="00BF2813"/>
    <w:rsid w:val="00C0357E"/>
    <w:rsid w:val="00C05064"/>
    <w:rsid w:val="00C05E53"/>
    <w:rsid w:val="00C20A74"/>
    <w:rsid w:val="00C34174"/>
    <w:rsid w:val="00C403E9"/>
    <w:rsid w:val="00C45FF6"/>
    <w:rsid w:val="00C62B6E"/>
    <w:rsid w:val="00C9374B"/>
    <w:rsid w:val="00CB777B"/>
    <w:rsid w:val="00CC6FB7"/>
    <w:rsid w:val="00CD0D65"/>
    <w:rsid w:val="00CD32DA"/>
    <w:rsid w:val="00CD43D7"/>
    <w:rsid w:val="00CD5060"/>
    <w:rsid w:val="00CE50A0"/>
    <w:rsid w:val="00CF45D0"/>
    <w:rsid w:val="00CF59A2"/>
    <w:rsid w:val="00CF6DD8"/>
    <w:rsid w:val="00D0208A"/>
    <w:rsid w:val="00D0534E"/>
    <w:rsid w:val="00D126DC"/>
    <w:rsid w:val="00D3757E"/>
    <w:rsid w:val="00D42684"/>
    <w:rsid w:val="00D504D3"/>
    <w:rsid w:val="00D55C37"/>
    <w:rsid w:val="00D64452"/>
    <w:rsid w:val="00D77CB5"/>
    <w:rsid w:val="00DA6591"/>
    <w:rsid w:val="00DB4F92"/>
    <w:rsid w:val="00DC5DE7"/>
    <w:rsid w:val="00DD1FFC"/>
    <w:rsid w:val="00DD3F22"/>
    <w:rsid w:val="00DD4A47"/>
    <w:rsid w:val="00DD7567"/>
    <w:rsid w:val="00DE7675"/>
    <w:rsid w:val="00DF516A"/>
    <w:rsid w:val="00E2742F"/>
    <w:rsid w:val="00E34113"/>
    <w:rsid w:val="00E371E1"/>
    <w:rsid w:val="00E64275"/>
    <w:rsid w:val="00E6566F"/>
    <w:rsid w:val="00E70CAD"/>
    <w:rsid w:val="00E82A1D"/>
    <w:rsid w:val="00E835D8"/>
    <w:rsid w:val="00E8503B"/>
    <w:rsid w:val="00E85914"/>
    <w:rsid w:val="00E865FE"/>
    <w:rsid w:val="00EA0DEE"/>
    <w:rsid w:val="00EC20FD"/>
    <w:rsid w:val="00EC3D2D"/>
    <w:rsid w:val="00ED2162"/>
    <w:rsid w:val="00ED2677"/>
    <w:rsid w:val="00ED42A2"/>
    <w:rsid w:val="00F06385"/>
    <w:rsid w:val="00F11FF9"/>
    <w:rsid w:val="00F20C1D"/>
    <w:rsid w:val="00F40ABC"/>
    <w:rsid w:val="00F461C3"/>
    <w:rsid w:val="00F50B70"/>
    <w:rsid w:val="00F56A3E"/>
    <w:rsid w:val="00F65314"/>
    <w:rsid w:val="00F66F0A"/>
    <w:rsid w:val="00F71FF8"/>
    <w:rsid w:val="00F85AC9"/>
    <w:rsid w:val="00F9341B"/>
    <w:rsid w:val="00F9474B"/>
    <w:rsid w:val="00FA5CB4"/>
    <w:rsid w:val="00FB09B0"/>
    <w:rsid w:val="00FB33C2"/>
    <w:rsid w:val="00FB68B5"/>
    <w:rsid w:val="00FB7CA5"/>
    <w:rsid w:val="00FC79E2"/>
    <w:rsid w:val="00FD490D"/>
    <w:rsid w:val="00FE47CB"/>
    <w:rsid w:val="00FF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1CF0"/>
  <w15:docId w15:val="{55437381-FA8B-4031-93C2-DF7DE715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C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C3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3D2D"/>
    <w:rPr>
      <w:rFonts w:ascii="Tahoma" w:hAnsi="Tahoma" w:cs="Tahoma"/>
      <w:sz w:val="16"/>
      <w:szCs w:val="16"/>
    </w:rPr>
  </w:style>
  <w:style w:type="paragraph" w:styleId="stBilgi">
    <w:name w:val="header"/>
    <w:basedOn w:val="Normal"/>
    <w:link w:val="stBilgiChar"/>
    <w:uiPriority w:val="99"/>
    <w:unhideWhenUsed/>
    <w:rsid w:val="00EC3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3D2D"/>
  </w:style>
  <w:style w:type="paragraph" w:styleId="AltBilgi">
    <w:name w:val="footer"/>
    <w:basedOn w:val="Normal"/>
    <w:link w:val="AltBilgiChar"/>
    <w:uiPriority w:val="99"/>
    <w:unhideWhenUsed/>
    <w:rsid w:val="00EC3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3D2D"/>
  </w:style>
  <w:style w:type="paragraph" w:styleId="ListeParagraf">
    <w:name w:val="List Paragraph"/>
    <w:basedOn w:val="Normal"/>
    <w:uiPriority w:val="34"/>
    <w:qFormat/>
    <w:rsid w:val="00EC3D2D"/>
    <w:pPr>
      <w:ind w:left="720"/>
      <w:contextualSpacing/>
    </w:pPr>
  </w:style>
  <w:style w:type="character" w:styleId="YerTutucuMetni">
    <w:name w:val="Placeholder Text"/>
    <w:basedOn w:val="VarsaylanParagrafYazTipi"/>
    <w:uiPriority w:val="99"/>
    <w:semiHidden/>
    <w:rsid w:val="00C05064"/>
    <w:rPr>
      <w:color w:val="808080"/>
    </w:rPr>
  </w:style>
  <w:style w:type="paragraph" w:customStyle="1" w:styleId="Default">
    <w:name w:val="Default"/>
    <w:rsid w:val="008721B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B68B5"/>
    <w:rPr>
      <w:sz w:val="16"/>
      <w:szCs w:val="16"/>
    </w:rPr>
  </w:style>
  <w:style w:type="paragraph" w:styleId="AklamaMetni">
    <w:name w:val="annotation text"/>
    <w:basedOn w:val="Normal"/>
    <w:link w:val="AklamaMetniChar"/>
    <w:uiPriority w:val="99"/>
    <w:semiHidden/>
    <w:unhideWhenUsed/>
    <w:rsid w:val="00BB68B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68B5"/>
    <w:rPr>
      <w:sz w:val="20"/>
      <w:szCs w:val="20"/>
    </w:rPr>
  </w:style>
  <w:style w:type="paragraph" w:styleId="AklamaKonusu">
    <w:name w:val="annotation subject"/>
    <w:basedOn w:val="AklamaMetni"/>
    <w:next w:val="AklamaMetni"/>
    <w:link w:val="AklamaKonusuChar"/>
    <w:uiPriority w:val="99"/>
    <w:semiHidden/>
    <w:unhideWhenUsed/>
    <w:rsid w:val="00BB68B5"/>
    <w:rPr>
      <w:b/>
      <w:bCs/>
    </w:rPr>
  </w:style>
  <w:style w:type="character" w:customStyle="1" w:styleId="AklamaKonusuChar">
    <w:name w:val="Açıklama Konusu Char"/>
    <w:basedOn w:val="AklamaMetniChar"/>
    <w:link w:val="AklamaKonusu"/>
    <w:uiPriority w:val="99"/>
    <w:semiHidden/>
    <w:rsid w:val="00BB68B5"/>
    <w:rPr>
      <w:b/>
      <w:bCs/>
      <w:sz w:val="20"/>
      <w:szCs w:val="20"/>
    </w:rPr>
  </w:style>
  <w:style w:type="table" w:customStyle="1" w:styleId="TabloKlavuzu1">
    <w:name w:val="Tablo Kılavuzu1"/>
    <w:basedOn w:val="NormalTablo"/>
    <w:next w:val="TabloKlavuzu"/>
    <w:uiPriority w:val="59"/>
    <w:rsid w:val="0074713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4713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E47B797E534D7084A50732FCC879A5"/>
        <w:category>
          <w:name w:val="General"/>
          <w:gallery w:val="placeholder"/>
        </w:category>
        <w:types>
          <w:type w:val="bbPlcHdr"/>
        </w:types>
        <w:behaviors>
          <w:behavior w:val="content"/>
        </w:behaviors>
        <w:guid w:val="{3568A4A5-56DD-4A76-8074-AAED4D43736D}"/>
      </w:docPartPr>
      <w:docPartBody>
        <w:p w:rsidR="00676EC9" w:rsidRDefault="00CB19FF" w:rsidP="00CB19FF">
          <w:pPr>
            <w:pStyle w:val="79E47B797E534D7084A50732FCC879A5"/>
          </w:pPr>
          <w:r w:rsidRPr="00E83026">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5DF8"/>
    <w:rsid w:val="00007390"/>
    <w:rsid w:val="00072ACC"/>
    <w:rsid w:val="000C0358"/>
    <w:rsid w:val="00123577"/>
    <w:rsid w:val="00125CCC"/>
    <w:rsid w:val="001C49CF"/>
    <w:rsid w:val="001D22C7"/>
    <w:rsid w:val="001D2D04"/>
    <w:rsid w:val="00243482"/>
    <w:rsid w:val="00262B82"/>
    <w:rsid w:val="00315DF8"/>
    <w:rsid w:val="00334F42"/>
    <w:rsid w:val="00367FE0"/>
    <w:rsid w:val="00383C97"/>
    <w:rsid w:val="004357E7"/>
    <w:rsid w:val="00473BF7"/>
    <w:rsid w:val="00487F96"/>
    <w:rsid w:val="00577A58"/>
    <w:rsid w:val="00582638"/>
    <w:rsid w:val="005D72D1"/>
    <w:rsid w:val="0061167F"/>
    <w:rsid w:val="00614862"/>
    <w:rsid w:val="00615AB7"/>
    <w:rsid w:val="00623F24"/>
    <w:rsid w:val="00676EC9"/>
    <w:rsid w:val="007202E1"/>
    <w:rsid w:val="00720C91"/>
    <w:rsid w:val="00740232"/>
    <w:rsid w:val="00751BBF"/>
    <w:rsid w:val="007C27DA"/>
    <w:rsid w:val="007D010F"/>
    <w:rsid w:val="00800810"/>
    <w:rsid w:val="00801F9D"/>
    <w:rsid w:val="00861FB2"/>
    <w:rsid w:val="00866E04"/>
    <w:rsid w:val="008A6EF1"/>
    <w:rsid w:val="008C5B87"/>
    <w:rsid w:val="008E1FE5"/>
    <w:rsid w:val="00924325"/>
    <w:rsid w:val="00947979"/>
    <w:rsid w:val="009A50FE"/>
    <w:rsid w:val="009F0647"/>
    <w:rsid w:val="00A61362"/>
    <w:rsid w:val="00AF790B"/>
    <w:rsid w:val="00B941D5"/>
    <w:rsid w:val="00BD4F5A"/>
    <w:rsid w:val="00C47232"/>
    <w:rsid w:val="00CB19FF"/>
    <w:rsid w:val="00CE5F9F"/>
    <w:rsid w:val="00D0682D"/>
    <w:rsid w:val="00D3685B"/>
    <w:rsid w:val="00D51EC2"/>
    <w:rsid w:val="00DE0A5D"/>
    <w:rsid w:val="00E91A7B"/>
    <w:rsid w:val="00EA1A3A"/>
    <w:rsid w:val="00F21077"/>
    <w:rsid w:val="00F46D7B"/>
    <w:rsid w:val="00F6799D"/>
    <w:rsid w:val="00FB5B6C"/>
    <w:rsid w:val="00FE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B19FF"/>
    <w:rPr>
      <w:color w:val="808080"/>
    </w:rPr>
  </w:style>
  <w:style w:type="paragraph" w:customStyle="1" w:styleId="79E47B797E534D7084A50732FCC879A5">
    <w:name w:val="79E47B797E534D7084A50732FCC879A5"/>
    <w:rsid w:val="00CB19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E357-ACF9-4C25-84D2-01633E82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1131</Words>
  <Characters>6448</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hp-tyumak</dc:creator>
  <cp:lastModifiedBy>Busra Kepenek Varol</cp:lastModifiedBy>
  <cp:revision>8</cp:revision>
  <cp:lastPrinted>2017-01-11T13:15:00Z</cp:lastPrinted>
  <dcterms:created xsi:type="dcterms:W3CDTF">2023-07-19T11:51:00Z</dcterms:created>
  <dcterms:modified xsi:type="dcterms:W3CDTF">2026-04-06T07:34:00Z</dcterms:modified>
</cp:coreProperties>
</file>